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-competes-act"/>
    <w:p>
      <w:pPr>
        <w:pStyle w:val="Heading1"/>
      </w:pPr>
      <w:r>
        <w:t xml:space="preserve">America COMPETES Act</w:t>
      </w:r>
    </w:p>
    <w:bookmarkStart w:id="24" w:name="X2210612cd7cbd012da6bd80075ed32f291211d1"/>
    <w:p>
      <w:pPr>
        <w:pStyle w:val="Heading3"/>
      </w:pPr>
      <w:r>
        <w:t xml:space="preserve">Banking Protections For Cannabis-Related Businesses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Establish Legal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For Financial Service Institutions That Provide Services To</w:t>
      </w:r>
      <w:r>
        <w:rPr>
          <w:bCs/>
          <w:b/>
        </w:rPr>
        <w:t xml:space="preserve"> </w:t>
      </w:r>
      <w:r>
        <w:rPr>
          <w:bCs/>
          <w:b/>
        </w:rPr>
        <w:t xml:space="preserve">Marijuana-Related Businesses.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America COMPETES Act, which would insert provisions of</w:t>
      </w:r>
      <w:r>
        <w:t xml:space="preserve"> </w:t>
      </w:r>
      <w:r>
        <w:t xml:space="preserve">“</w:t>
      </w:r>
      <w:r>
        <w:t xml:space="preserve">a bill</w:t>
      </w:r>
      <w:r>
        <w:t xml:space="preserve"> </w:t>
      </w:r>
      <w:r>
        <w:t xml:space="preserve">(HR 1996) that would establish legal protections for financial service</w:t>
      </w:r>
      <w:r>
        <w:t xml:space="preserve"> </w:t>
      </w:r>
      <w:r>
        <w:t xml:space="preserve">institutions that provide services to marijuana-related businesses</w:t>
      </w:r>
      <w:r>
        <w:t xml:space="preserve"> </w:t>
      </w:r>
      <w:r>
        <w:t xml:space="preserve">operating in accordance with state law.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en bloc amendments by a vote of</w:t>
      </w:r>
      <w:r>
        <w:t xml:space="preserve"> </w:t>
      </w:r>
      <w:r>
        <w:t xml:space="preserve">262-168. [House Vote 19,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19.xml" TargetMode="External" /><Relationship Type="http://schemas.openxmlformats.org/officeDocument/2006/relationships/hyperlink" Id="rId21" Target="https://plus.cq.com/vote/2022/H/19?3" TargetMode="External" /><Relationship Type="http://schemas.openxmlformats.org/officeDocument/2006/relationships/hyperlink" Id="rId22" Target="https://www.congress.gov/amendment/117th-congress/house-amendment/159/actions?r=11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19.xml" TargetMode="External" /><Relationship Type="http://schemas.openxmlformats.org/officeDocument/2006/relationships/hyperlink" Id="rId21" Target="https://plus.cq.com/vote/2022/H/19?3" TargetMode="External" /><Relationship Type="http://schemas.openxmlformats.org/officeDocument/2006/relationships/hyperlink" Id="rId22" Target="https://www.congress.gov/amendment/117th-congress/house-amendment/159/actions?r=11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