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shark-fins"/>
    <w:p>
      <w:pPr>
        <w:pStyle w:val="Heading1"/>
      </w:pPr>
      <w:r>
        <w:t xml:space="preserve">Shark Fins</w:t>
      </w:r>
    </w:p>
    <w:bookmarkStart w:id="27" w:name="domestic-sale-ban"/>
    <w:p>
      <w:pPr>
        <w:pStyle w:val="Heading3"/>
      </w:pPr>
      <w:r>
        <w:t xml:space="preserve">Domestic Sale Ban</w:t>
      </w:r>
    </w:p>
    <w:p>
      <w:pPr>
        <w:pStyle w:val="FirstParagraph"/>
      </w:pPr>
      <w:r>
        <w:rPr>
          <w:bCs/>
          <w:b/>
        </w:rPr>
        <w:t xml:space="preserve">2022: Fitzpatrick Voted To Ban The Domestic Sale Of Shark Fins.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for the James M. Inhofe National Defense Authorization Act for Fiscal</w:t>
      </w:r>
      <w:r>
        <w:t xml:space="preserve"> </w:t>
      </w:r>
      <w:r>
        <w:t xml:space="preserve">Year 2023, which would, in part,</w:t>
      </w:r>
      <w:r>
        <w:t xml:space="preserve"> </w:t>
      </w:r>
      <w:r>
        <w:t xml:space="preserve">“</w:t>
      </w:r>
      <w:r>
        <w:t xml:space="preserve">prohibit domestic shark fin sales.</w:t>
      </w:r>
      <w:r>
        <w:t xml:space="preserve">”</w:t>
      </w:r>
      <w:r>
        <w:t xml:space="preserve"> </w:t>
      </w:r>
      <w:r>
        <w:t xml:space="preserve">The vote was on passage. The House passed the bill by a vote of 350-80,</w:t>
      </w:r>
      <w:r>
        <w:t xml:space="preserve"> </w:t>
      </w:r>
      <w:r>
        <w:t xml:space="preserve">thus the bill was sent to the Senate for final concurrence. The Senate</w:t>
      </w:r>
      <w:r>
        <w:t xml:space="preserve"> </w:t>
      </w:r>
      <w:r>
        <w:t xml:space="preserve">concurred with the House, sent the final bill to President Biden, and it</w:t>
      </w:r>
      <w:r>
        <w:t xml:space="preserve"> </w:t>
      </w:r>
      <w:r>
        <w:t xml:space="preserve">ultimately became law. [House Vote 516,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Banning The Possession And Sale Of Shark</w:t>
      </w:r>
      <w:r>
        <w:rPr>
          <w:bCs/>
          <w:b/>
        </w:rPr>
        <w:t xml:space="preserve"> </w:t>
      </w:r>
      <w:r>
        <w:rPr>
          <w:bCs/>
          <w:b/>
        </w:rPr>
        <w:t xml:space="preserve">Fins.</w:t>
      </w:r>
      <w:r>
        <w:t xml:space="preserve"> </w:t>
      </w:r>
      <w:r>
        <w:t xml:space="preserve">In November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any individual from</w:t>
      </w:r>
      <w:r>
        <w:t xml:space="preserve"> </w:t>
      </w:r>
      <w:r>
        <w:t xml:space="preserve">possessing, selling, or purchasing shark fins or products containing</w:t>
      </w:r>
      <w:r>
        <w:t xml:space="preserve"> </w:t>
      </w:r>
      <w:r>
        <w:t xml:space="preserve">shark fins and impose a fine of up to $100,000 for violations.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310-107.</w:t>
      </w:r>
      <w:r>
        <w:t xml:space="preserve"> </w:t>
      </w:r>
      <w:r>
        <w:t xml:space="preserve">[House Vote 634,</w:t>
      </w:r>
      <w:r>
        <w:t xml:space="preserve"> </w:t>
      </w:r>
      <w:hyperlink r:id="rId24">
        <w:r>
          <w:rPr>
            <w:rStyle w:val="Hyperlink"/>
          </w:rPr>
          <w:t xml:space="preserve">11/20/19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H.R.737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634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25" Target="https://plus.cq.com/vote/2019/H/634?19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26" Target="https://www.congress.gov/bill/116th-congress/house-bill/737/all-actions?q=%7b%22search%22%3A%5B%22hr+737%22%5D%7d&amp;s=1&amp;r=1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22" Target="https://www.congress.gov/bill/117th-congress/house-resolution/15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634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25" Target="https://plus.cq.com/vote/2019/H/634?19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26" Target="https://www.congress.gov/bill/116th-congress/house-bill/737/all-actions?q=%7b%22search%22%3A%5B%22hr+737%22%5D%7d&amp;s=1&amp;r=1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22" Target="https://www.congress.gov/bill/117th-congress/house-resolution/15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