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food-and-nutrition"/>
    <w:p>
      <w:pPr>
        <w:pStyle w:val="Heading1"/>
      </w:pPr>
      <w:r>
        <w:t xml:space="preserve">Food And Nutrition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Reduced Spending On Domestic Food Assistance Programs Such As SNAP</w:t>
      </w:r>
      <w:r>
        <w:rPr>
          <w:bCs/>
          <w:b/>
        </w:rPr>
        <w:t xml:space="preserve"> </w:t>
      </w:r>
      <w:r>
        <w:rPr>
          <w:bCs/>
          <w:b/>
        </w:rPr>
        <w:t xml:space="preserve">By 5% from FY 2019 Levels.</w:t>
      </w:r>
      <w:r>
        <w:t xml:space="preserve"> </w:t>
      </w:r>
      <w:r>
        <w:t xml:space="preserve">In December 2019, Fitzpatrick voted for the</w:t>
      </w:r>
      <w:r>
        <w:t xml:space="preserve"> </w:t>
      </w:r>
      <w:r>
        <w:t xml:space="preserve">FY 2020 minibus spending bill, which represented 8 of the 12</w:t>
      </w:r>
      <w:r>
        <w:t xml:space="preserve"> </w:t>
      </w:r>
      <w:r>
        <w:t xml:space="preserve">appropriations bills.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provides a total of $96 billion for Agriculture Department domestic</w:t>
      </w:r>
      <w:r>
        <w:t xml:space="preserve"> </w:t>
      </w:r>
      <w:r>
        <w:t xml:space="preserve">food assistance programs — $5.2 billion (5%) less than FY 2019. Those</w:t>
      </w:r>
      <w:r>
        <w:t xml:space="preserve"> </w:t>
      </w:r>
      <w:r>
        <w:t xml:space="preserve">programs include the Supplemental Nutrition Assistance Program (SNAP,</w:t>
      </w:r>
      <w:r>
        <w:t xml:space="preserve"> </w:t>
      </w:r>
      <w:r>
        <w:t xml:space="preserve">previously known as food stamps), the school lunch and breakfast</w:t>
      </w:r>
      <w:r>
        <w:t xml:space="preserve"> </w:t>
      </w:r>
      <w:r>
        <w:t xml:space="preserve">programs, and the Special Supplemental Nutrition Program for Women,</w:t>
      </w:r>
      <w:r>
        <w:t xml:space="preserve"> </w:t>
      </w:r>
      <w:r>
        <w:t xml:space="preserve">Infants and Children (WIC). Except for WIC, the programs are primarily</w:t>
      </w:r>
      <w:r>
        <w:t xml:space="preserve"> </w:t>
      </w:r>
      <w:r>
        <w:t xml:space="preserve">financed with mandatory funding. Specifically, it includes $67.9</w:t>
      </w:r>
      <w:r>
        <w:t xml:space="preserve"> </w:t>
      </w:r>
      <w:r>
        <w:t xml:space="preserve">billion in required mandatory spending for SNAP (7.6% less than FY 2019)</w:t>
      </w:r>
      <w:r>
        <w:t xml:space="preserve"> </w:t>
      </w:r>
      <w:r>
        <w:t xml:space="preserve">and $23.6 billion in mandatory spending for Child Nutrition Programs</w:t>
      </w:r>
      <w:r>
        <w:t xml:space="preserve"> </w:t>
      </w:r>
      <w:r>
        <w:t xml:space="preserve">(2% more). It includes $6 billion in discretionary funding for WIC (1%</w:t>
      </w:r>
      <w:r>
        <w:t xml:space="preserve"> </w:t>
      </w:r>
      <w:r>
        <w:t xml:space="preserve">less). It also increases funding for the McGovern-Dole International</w:t>
      </w:r>
      <w:r>
        <w:t xml:space="preserve"> </w:t>
      </w:r>
      <w:r>
        <w:t xml:space="preserve">Food for Education and Child Nutrition Program providing $220 million</w:t>
      </w:r>
      <w:r>
        <w:t xml:space="preserve"> </w:t>
      </w:r>
      <w:r>
        <w:t xml:space="preserve">(a 5% increase over FY 2019), and it provides $1.7 billion for the PL</w:t>
      </w:r>
      <w:r>
        <w:t xml:space="preserve"> </w:t>
      </w:r>
      <w:r>
        <w:t xml:space="preserve">480 Food for Peace grant program (a 15% increase), which provides</w:t>
      </w:r>
      <w:r>
        <w:t xml:space="preserve"> </w:t>
      </w:r>
      <w:r>
        <w:t xml:space="preserve">commodities to developing nations and emerging democracies.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a motion to concur in the Senate amendment. The House agreed to the</w:t>
      </w:r>
      <w:r>
        <w:t xml:space="preserve"> </w:t>
      </w:r>
      <w:r>
        <w:t xml:space="preserve">motion by a vote of 297-120. The Senate later passed the bill and the</w:t>
      </w:r>
      <w:r>
        <w:t xml:space="preserve"> </w:t>
      </w:r>
      <w:r>
        <w:t xml:space="preserve">President signed the bill into law. [House Vote 689,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H.R.1865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