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farm-subsidies"/>
    <w:p>
      <w:pPr>
        <w:pStyle w:val="Heading1"/>
      </w:pPr>
      <w:r>
        <w:t xml:space="preserve">Farm Subsidies</w:t>
      </w:r>
    </w:p>
    <w:bookmarkStart w:id="25" w:name="conservation-programs"/>
    <w:p>
      <w:pPr>
        <w:pStyle w:val="Heading3"/>
      </w:pPr>
      <w:r>
        <w:t xml:space="preserve">Conservation Programs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Subsidies, Reauthorized SNAP -</w:t>
      </w:r>
      <w:r>
        <w:rPr>
          <w:bCs/>
          <w:b/>
        </w:rPr>
        <w:t xml:space="preserve"> </w:t>
      </w:r>
      <w:r>
        <w:rPr>
          <w:bCs/>
          <w:b/>
        </w:rPr>
        <w:t xml:space="preserve">But With New Work Requirements-, And Eliminated The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Stewardship Program.</w:t>
      </w:r>
      <w:r>
        <w:t xml:space="preserve"> </w:t>
      </w:r>
      <w:r>
        <w:t xml:space="preserve">In June 2018, Fitzpatrick voted against the House</w:t>
      </w:r>
      <w:r>
        <w:t xml:space="preserve"> </w:t>
      </w:r>
      <w:r>
        <w:t xml:space="preserve">GOP Farm Bill. According to Congressional Quarterly,</w:t>
      </w:r>
      <w:r>
        <w:t xml:space="preserve"> </w:t>
      </w:r>
      <w:r>
        <w:t xml:space="preserve">“</w:t>
      </w:r>
      <w:r>
        <w:t xml:space="preserve">Passage of the</w:t>
      </w:r>
      <w:r>
        <w:t xml:space="preserve"> </w:t>
      </w:r>
      <w:r>
        <w:t xml:space="preserve">bill that would reauthorize and extend federal farm and nutrition</w:t>
      </w:r>
      <w:r>
        <w:t xml:space="preserve"> </w:t>
      </w:r>
      <w:r>
        <w:t xml:space="preserve">programs through fiscal 2023, including crop subsidies, conservation,</w:t>
      </w:r>
      <w:r>
        <w:t xml:space="preserve"> </w:t>
      </w:r>
      <w:r>
        <w:t xml:space="preserve">rural development and agricultural trade programs and the Supplemental</w:t>
      </w:r>
      <w:r>
        <w:t xml:space="preserve"> </w:t>
      </w:r>
      <w:r>
        <w:t xml:space="preserve">Nutritional Assistance Program. It would require individuals receiving</w:t>
      </w:r>
      <w:r>
        <w:t xml:space="preserve"> </w:t>
      </w:r>
      <w:r>
        <w:t xml:space="preserve">SNAP benefits, who are 18-59 years old, to work or participate in work</w:t>
      </w:r>
      <w:r>
        <w:t xml:space="preserve"> </w:t>
      </w:r>
      <w:r>
        <w:t xml:space="preserve">training programs for a minimum of 20 hours per week, and would require</w:t>
      </w:r>
      <w:r>
        <w:t xml:space="preserve"> </w:t>
      </w:r>
      <w:r>
        <w:t xml:space="preserve">the Department of Agriculture to establish a database to track</w:t>
      </w:r>
      <w:r>
        <w:t xml:space="preserve"> </w:t>
      </w:r>
      <w:r>
        <w:t xml:space="preserve">individuals receiving SNAP benefits. The bill would reauthorize and</w:t>
      </w:r>
      <w:r>
        <w:t xml:space="preserve"> </w:t>
      </w:r>
      <w:r>
        <w:t xml:space="preserve">extend supplemental agricultural disaster assistance programs, the</w:t>
      </w:r>
      <w:r>
        <w:t xml:space="preserve"> </w:t>
      </w:r>
      <w:r>
        <w:t xml:space="preserve">current sugar policies and loan rates, several international food aid</w:t>
      </w:r>
      <w:r>
        <w:t xml:space="preserve"> </w:t>
      </w:r>
      <w:r>
        <w:t xml:space="preserve">programs, nonrecourse marketing assistance loans for loan commodities,</w:t>
      </w:r>
      <w:r>
        <w:t xml:space="preserve"> </w:t>
      </w:r>
      <w:r>
        <w:t xml:space="preserve">several dairy programs, including the dairy risk management program</w:t>
      </w:r>
      <w:r>
        <w:t xml:space="preserve"> </w:t>
      </w:r>
      <w:r>
        <w:t xml:space="preserve">(previously the margin protection program) and would modify certain</w:t>
      </w:r>
      <w:r>
        <w:t xml:space="preserve"> </w:t>
      </w:r>
      <w:r>
        <w:t xml:space="preserve">utility standards in the Home Energy Assistance Program to require SNAP</w:t>
      </w:r>
      <w:r>
        <w:t xml:space="preserve"> </w:t>
      </w:r>
      <w:r>
        <w:t xml:space="preserve">benefits recipients to provide documentation of such expenses in order</w:t>
      </w:r>
      <w:r>
        <w:t xml:space="preserve"> </w:t>
      </w:r>
      <w:r>
        <w:t xml:space="preserve">to receive increased benefits using the Standard Utility Allowance. The</w:t>
      </w:r>
      <w:r>
        <w:t xml:space="preserve"> </w:t>
      </w:r>
      <w:r>
        <w:t xml:space="preserve">bill would authorize, with modifications, the farm risk-management</w:t>
      </w:r>
      <w:r>
        <w:t xml:space="preserve"> </w:t>
      </w:r>
      <w:r>
        <w:t xml:space="preserve">program, which gives agriculture producers a choice of receiving price</w:t>
      </w:r>
      <w:r>
        <w:t xml:space="preserve"> </w:t>
      </w:r>
      <w:r>
        <w:t xml:space="preserve">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adopted the bill by a vote of 213 to 211. A</w:t>
      </w:r>
      <w:r>
        <w:t xml:space="preserve"> </w:t>
      </w:r>
      <w:r>
        <w:t xml:space="preserve">modified version of the bill was later signed into law. [House Vote</w:t>
      </w:r>
      <w:r>
        <w:t xml:space="preserve"> </w:t>
      </w:r>
      <w:r>
        <w:t xml:space="preserve">284,</w:t>
      </w:r>
      <w:r>
        <w:t xml:space="preserve"> </w:t>
      </w:r>
      <w:hyperlink r:id="rId20">
        <w:r>
          <w:rPr>
            <w:rStyle w:val="Hyperlink"/>
          </w:rPr>
          <w:t xml:space="preserve">6/21/18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Conservation Stewardship Program Promotes Sustainability.</w:t>
      </w:r>
      <w:r>
        <w:t xml:space="preserve"> </w:t>
      </w:r>
      <w:r>
        <w:t xml:space="preserve">According to the NRDC,</w:t>
      </w:r>
      <w:r>
        <w:t xml:space="preserve"> </w:t>
      </w:r>
      <w:r>
        <w:t xml:space="preserve">“</w:t>
      </w:r>
      <w:r>
        <w:t xml:space="preserve">Eliminating Key Conservation Programs. The</w:t>
      </w:r>
      <w:r>
        <w:t xml:space="preserve"> </w:t>
      </w:r>
      <w:r>
        <w:t xml:space="preserve">bill eliminates the Conservation Stewardship Program. The CSP</w:t>
      </w:r>
      <w:r>
        <w:t xml:space="preserve"> </w:t>
      </w:r>
      <w:r>
        <w:t xml:space="preserve">promotes whole farm stewardship and sustainability across rural</w:t>
      </w:r>
      <w:r>
        <w:t xml:space="preserve"> </w:t>
      </w:r>
      <w:r>
        <w:t xml:space="preserve">communities. Elimination of the popular CSP will leave farmers with</w:t>
      </w:r>
      <w:r>
        <w:t xml:space="preserve"> </w:t>
      </w:r>
      <w:r>
        <w:t xml:space="preserve">fewer resources and options to implement conservation on their</w:t>
      </w:r>
      <w:r>
        <w:t xml:space="preserve"> </w:t>
      </w:r>
      <w:r>
        <w:t xml:space="preserve">farms.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23">
        <w:r>
          <w:rPr>
            <w:rStyle w:val="Hyperlink"/>
          </w:rPr>
          <w:t xml:space="preserve">4/18/18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Subsidies, Reauthorized SNAP</w:t>
      </w:r>
      <w:r>
        <w:rPr>
          <w:bCs/>
          <w:b/>
        </w:rPr>
        <w:t xml:space="preserve"> </w:t>
      </w:r>
      <w:r>
        <w:rPr>
          <w:bCs/>
          <w:b/>
        </w:rPr>
        <w:t xml:space="preserve">With New Work Requirements And Eliminated The Conservation Stewardship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May 2018, Fitzpatrick voted against the House GOP Farm</w:t>
      </w:r>
      <w:r>
        <w:t xml:space="preserve"> </w:t>
      </w:r>
      <w:r>
        <w:t xml:space="preserve">Bill. According to Congressional Quarterly,</w:t>
      </w:r>
      <w:r>
        <w:t xml:space="preserve"> </w:t>
      </w:r>
      <w:r>
        <w:t xml:space="preserve">“</w:t>
      </w:r>
      <w:r>
        <w:t xml:space="preserve">Passage of the bill that</w:t>
      </w:r>
      <w:r>
        <w:t xml:space="preserve"> </w:t>
      </w:r>
      <w:r>
        <w:t xml:space="preserve">would reauthorize and extend federal farm and nutrition programs through</w:t>
      </w:r>
      <w:r>
        <w:t xml:space="preserve"> </w:t>
      </w:r>
      <w:r>
        <w:t xml:space="preserve">fiscal 2023, including crop subsidies, conservation, rural development</w:t>
      </w:r>
      <w:r>
        <w:t xml:space="preserve"> </w:t>
      </w:r>
      <w:r>
        <w:t xml:space="preserve">and agricultural trade programs and the Supplemental Nutritional</w:t>
      </w:r>
      <w:r>
        <w:t xml:space="preserve"> </w:t>
      </w:r>
      <w:r>
        <w:t xml:space="preserve">Assistance Program. It would require individuals receiving SNAP</w:t>
      </w:r>
      <w:r>
        <w:t xml:space="preserve"> </w:t>
      </w:r>
      <w:r>
        <w:t xml:space="preserve">benefits, who are 18-59 years old, to work or participate in work</w:t>
      </w:r>
      <w:r>
        <w:t xml:space="preserve"> </w:t>
      </w:r>
      <w:r>
        <w:t xml:space="preserve">training programs for a minimum of 20 hours per week, and would require</w:t>
      </w:r>
      <w:r>
        <w:t xml:space="preserve"> </w:t>
      </w:r>
      <w:r>
        <w:t xml:space="preserve">the Department of Agriculture to establish a database to track</w:t>
      </w:r>
      <w:r>
        <w:t xml:space="preserve"> </w:t>
      </w:r>
      <w:r>
        <w:t xml:space="preserve">individuals receiving SNAP benefits. The bill would reauthorize and</w:t>
      </w:r>
      <w:r>
        <w:t xml:space="preserve"> </w:t>
      </w:r>
      <w:r>
        <w:t xml:space="preserve">extend supplemental agricultural disaster assistance programs, the</w:t>
      </w:r>
      <w:r>
        <w:t xml:space="preserve"> </w:t>
      </w:r>
      <w:r>
        <w:t xml:space="preserve">current sugar policies and loan rates, several international food aid</w:t>
      </w:r>
      <w:r>
        <w:t xml:space="preserve"> </w:t>
      </w:r>
      <w:r>
        <w:t xml:space="preserve">programs, nonrecourse marketing assistance loans for loan commodities,</w:t>
      </w:r>
      <w:r>
        <w:t xml:space="preserve"> </w:t>
      </w:r>
      <w:r>
        <w:t xml:space="preserve">several dairy programs, including the dairy risk management program</w:t>
      </w:r>
      <w:r>
        <w:t xml:space="preserve"> </w:t>
      </w:r>
      <w:r>
        <w:t xml:space="preserve">(previously the margin protection program) and would modify certain</w:t>
      </w:r>
      <w:r>
        <w:t xml:space="preserve"> </w:t>
      </w:r>
      <w:r>
        <w:t xml:space="preserve">utility standards in the Home Energy Assistance Program to require SNAP</w:t>
      </w:r>
      <w:r>
        <w:t xml:space="preserve"> </w:t>
      </w:r>
      <w:r>
        <w:t xml:space="preserve">benefits recipients to provide documentation of such expenses in order</w:t>
      </w:r>
      <w:r>
        <w:t xml:space="preserve"> </w:t>
      </w:r>
      <w:r>
        <w:t xml:space="preserve">to receive increased benefits using the Standard Utility Allowance. The</w:t>
      </w:r>
      <w:r>
        <w:t xml:space="preserve"> </w:t>
      </w:r>
      <w:r>
        <w:t xml:space="preserve">bill would authorize, with modifications, the farm risk-management</w:t>
      </w:r>
      <w:r>
        <w:t xml:space="preserve"> </w:t>
      </w:r>
      <w:r>
        <w:t xml:space="preserve">program, which gives agriculture producers a choice of receiving price</w:t>
      </w:r>
      <w:r>
        <w:t xml:space="preserve"> </w:t>
      </w:r>
      <w:r>
        <w:t xml:space="preserve">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rejected the bill by a vote of 198 to 213. The</w:t>
      </w:r>
      <w:r>
        <w:t xml:space="preserve"> </w:t>
      </w:r>
      <w:r>
        <w:t xml:space="preserve">House later took a revote several weeks later and passed the bill. A</w:t>
      </w:r>
      <w:r>
        <w:t xml:space="preserve"> </w:t>
      </w:r>
      <w:r>
        <w:t xml:space="preserve">modified version of the bill was later signed into law. [House Vote</w:t>
      </w:r>
      <w:r>
        <w:t xml:space="preserve"> </w:t>
      </w:r>
      <w:r>
        <w:t xml:space="preserve">205,</w:t>
      </w:r>
      <w:r>
        <w:t xml:space="preserve"> </w:t>
      </w:r>
      <w:hyperlink r:id="rId24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Conservation Stewardship Program Promotes Sustainability.</w:t>
      </w:r>
      <w:r>
        <w:t xml:space="preserve"> </w:t>
      </w:r>
      <w:r>
        <w:t xml:space="preserve">According to the NRDC,</w:t>
      </w:r>
      <w:r>
        <w:t xml:space="preserve"> </w:t>
      </w:r>
      <w:r>
        <w:t xml:space="preserve">“</w:t>
      </w:r>
      <w:r>
        <w:t xml:space="preserve">Eliminating Key Conservation Programs. The</w:t>
      </w:r>
      <w:r>
        <w:t xml:space="preserve"> </w:t>
      </w:r>
      <w:r>
        <w:t xml:space="preserve">bill eliminates the Conservation Stewardship Program. The CSP</w:t>
      </w:r>
      <w:r>
        <w:t xml:space="preserve"> </w:t>
      </w:r>
      <w:r>
        <w:t xml:space="preserve">promotes whole farm stewardship and sustainability across rural</w:t>
      </w:r>
      <w:r>
        <w:t xml:space="preserve"> </w:t>
      </w:r>
      <w:r>
        <w:t xml:space="preserve">communities. Elimination of the popular CSP will leave farmers with</w:t>
      </w:r>
      <w:r>
        <w:t xml:space="preserve"> </w:t>
      </w:r>
      <w:r>
        <w:t xml:space="preserve">fewer resources and options to implement conservation on their</w:t>
      </w:r>
      <w:r>
        <w:t xml:space="preserve"> </w:t>
      </w:r>
      <w:r>
        <w:t xml:space="preserve">farms.</w:t>
      </w:r>
      <w:r>
        <w:t xml:space="preserve">”</w:t>
      </w:r>
      <w:r>
        <w:t xml:space="preserve"> </w:t>
      </w:r>
      <w:r>
        <w:t xml:space="preserve">[NRDC,</w:t>
      </w:r>
      <w:r>
        <w:t xml:space="preserve"> </w:t>
      </w:r>
      <w:hyperlink r:id="rId23">
        <w:r>
          <w:rPr>
            <w:rStyle w:val="Hyperlink"/>
          </w:rPr>
          <w:t xml:space="preserve">4/18/18</w:t>
        </w:r>
      </w:hyperlink>
      <w:r>
        <w:t xml:space="preserve">]</w:t>
      </w:r>
    </w:p>
    <w:bookmarkEnd w:id="25"/>
    <w:bookmarkStart w:id="37" w:name="direct-subsidies"/>
    <w:p>
      <w:pPr>
        <w:pStyle w:val="Heading3"/>
      </w:pPr>
      <w:r>
        <w:t xml:space="preserve">Direct Subsidies</w:t>
      </w:r>
    </w:p>
    <w:p>
      <w:pPr>
        <w:pStyle w:val="FirstParagraph"/>
      </w:pPr>
      <w:r>
        <w:rPr>
          <w:bCs/>
          <w:b/>
        </w:rPr>
        <w:t xml:space="preserve">2018: Fitzpatrick Voted Against Ending The Biomass And Bioenergy</w:t>
      </w:r>
      <w:r>
        <w:rPr>
          <w:bCs/>
          <w:b/>
        </w:rPr>
        <w:t xml:space="preserve"> </w:t>
      </w:r>
      <w:r>
        <w:rPr>
          <w:bCs/>
          <w:b/>
        </w:rPr>
        <w:t xml:space="preserve">Subsidy Program.</w:t>
      </w:r>
      <w:r>
        <w:t xml:space="preserve"> </w:t>
      </w:r>
      <w:r>
        <w:t xml:space="preserve">In May 2018,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repeal[ed] the</w:t>
      </w:r>
      <w:r>
        <w:t xml:space="preserve"> </w:t>
      </w:r>
      <w:r>
        <w:t xml:space="preserve">Department of Agriculture biomass and bioenergy subsidy programs.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the 2018 House GOP farm bill. The House</w:t>
      </w:r>
      <w:r>
        <w:t xml:space="preserve"> </w:t>
      </w:r>
      <w:r>
        <w:t xml:space="preserve">rejected the amendment by a vote of 75 to 340. [House Vote 197,</w:t>
      </w:r>
      <w:r>
        <w:t xml:space="preserve"> </w:t>
      </w:r>
      <w:hyperlink r:id="rId26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Against Phasing Crop Subsidies Out By 2030.</w:t>
      </w:r>
      <w:r>
        <w:t xml:space="preserve"> </w:t>
      </w:r>
      <w:r>
        <w:t xml:space="preserve">In May 2018,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phase[d] out agricultural crop</w:t>
      </w:r>
      <w:r>
        <w:t xml:space="preserve"> </w:t>
      </w:r>
      <w:r>
        <w:t xml:space="preserve">subsidies by 2030.</w:t>
      </w:r>
      <w:r>
        <w:t xml:space="preserve">”</w:t>
      </w:r>
      <w:r>
        <w:t xml:space="preserve"> </w:t>
      </w:r>
      <w:r>
        <w:t xml:space="preserve">The underlying legislation was the farm bill. The</w:t>
      </w:r>
      <w:r>
        <w:t xml:space="preserve"> </w:t>
      </w:r>
      <w:r>
        <w:t xml:space="preserve">House rejected the amendment by a vote of 34 to 380. [House Vote 194,</w:t>
      </w:r>
      <w:r>
        <w:t xml:space="preserve"> </w:t>
      </w:r>
      <w:hyperlink r:id="rId29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Risk Coverage Program And The Price Loss Coverage Program.</w:t>
      </w:r>
      <w:r>
        <w:t xml:space="preserve"> </w:t>
      </w:r>
      <w:r>
        <w:t xml:space="preserve">In October</w:t>
      </w:r>
      <w:r>
        <w:t xml:space="preserve"> </w:t>
      </w:r>
      <w:r>
        <w:t xml:space="preserve">2017, 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Calls For The Eliminating The Agriculture Risk Coverage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And The Price Loss Coverage Program.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Under current law, the</w:t>
      </w:r>
      <w:r>
        <w:t xml:space="preserve"> </w:t>
      </w:r>
      <w:r>
        <w:t xml:space="preserve">taxpayers provide subsidies for wheat, oats, and barley, corn, grain</w:t>
      </w:r>
      <w:r>
        <w:t xml:space="preserve"> </w:t>
      </w:r>
      <w:r>
        <w:t xml:space="preserve">sorghum, long grain rice, medium grain rice, dry peas, pulse crops</w:t>
      </w:r>
      <w:r>
        <w:t xml:space="preserve"> </w:t>
      </w:r>
      <w:r>
        <w:t xml:space="preserve">(lentils, small chickpeas, large chickpeas), soybeans, other</w:t>
      </w:r>
      <w:r>
        <w:t xml:space="preserve"> </w:t>
      </w:r>
      <w:r>
        <w:t xml:space="preserve">oilseeds (sunflower seed, rapeseed, canola, safflower, flaxseed,</w:t>
      </w:r>
      <w:r>
        <w:t xml:space="preserve"> </w:t>
      </w:r>
      <w:r>
        <w:t xml:space="preserve">mustard seed, crambe, sesame seed), peanuts, upland cotton,</w:t>
      </w:r>
      <w:r>
        <w:t xml:space="preserve"> </w:t>
      </w:r>
      <w:r>
        <w:t xml:space="preserve">extra-long staple cotton, wool, mohair, honey, milk, and sugar. The</w:t>
      </w:r>
      <w:r>
        <w:t xml:space="preserve"> </w:t>
      </w:r>
      <w:r>
        <w:t xml:space="preserve">2014 Farm Bill created two new general farm support programs,</w:t>
      </w:r>
      <w:r>
        <w:t xml:space="preserve"> </w:t>
      </w:r>
      <w:r>
        <w:t xml:space="preserve">allowing producers to choose their preferred taxpayer-provided</w:t>
      </w:r>
      <w:r>
        <w:t xml:space="preserve"> </w:t>
      </w:r>
      <w:r>
        <w:t xml:space="preserve">subsidy: • The Price Loss Coverage (PLC) pays farmers when the</w:t>
      </w:r>
      <w:r>
        <w:t xml:space="preserve"> </w:t>
      </w:r>
      <w:r>
        <w:t xml:space="preserve">nationwide average price for a commodity falls below a reference</w:t>
      </w:r>
      <w:r>
        <w:t xml:space="preserve"> </w:t>
      </w:r>
      <w:r>
        <w:t xml:space="preserve">price set in law (even if a particular farmer sells his crop for a</w:t>
      </w:r>
      <w:r>
        <w:t xml:space="preserve"> </w:t>
      </w:r>
      <w:r>
        <w:t xml:space="preserve">higher price). • The Agriculture Risk Coverage (ARC) shallow loss</w:t>
      </w:r>
      <w:r>
        <w:t xml:space="preserve"> </w:t>
      </w:r>
      <w:r>
        <w:t xml:space="preserve">program pays farmers when revenues fall below their recent levels.</w:t>
      </w:r>
      <w:r>
        <w:t xml:space="preserve"> </w:t>
      </w:r>
      <w:r>
        <w:t xml:space="preserve">Unfortunately, these two programs are now estimated to cost almost</w:t>
      </w:r>
      <w:r>
        <w:t xml:space="preserve"> </w:t>
      </w:r>
      <w:r>
        <w:t xml:space="preserve">$20 billion more than originally projected when the programs were</w:t>
      </w:r>
      <w:r>
        <w:t xml:space="preserve"> </w:t>
      </w:r>
      <w:r>
        <w:t xml:space="preserve">created in 2014.287 This is just another example of how it is</w:t>
      </w:r>
      <w:r>
        <w:t xml:space="preserve"> </w:t>
      </w:r>
      <w:r>
        <w:t xml:space="preserve">impossible for government to accurately predict and control market</w:t>
      </w:r>
      <w:r>
        <w:t xml:space="preserve"> </w:t>
      </w:r>
      <w:r>
        <w:t xml:space="preserve">conditions. As described in Farms and Free Enterprise, ’A</w:t>
      </w:r>
      <w:r>
        <w:t xml:space="preserve"> </w:t>
      </w:r>
      <w:r>
        <w:t xml:space="preserve">fundamental problem with all commodity programs is that they attempt</w:t>
      </w:r>
      <w:r>
        <w:t xml:space="preserve"> </w:t>
      </w:r>
      <w:r>
        <w:t xml:space="preserve">to supplant the natural workings of the marketplace with the wisdom</w:t>
      </w:r>
      <w:r>
        <w:t xml:space="preserve"> </w:t>
      </w:r>
      <w:r>
        <w:t xml:space="preserve">of Washington.’288 These commodity subsidy programs are</w:t>
      </w:r>
      <w:r>
        <w:t xml:space="preserve"> </w:t>
      </w:r>
      <w:r>
        <w:t xml:space="preserve">unsustainable. Eliminating these programs would save taxpayers more</w:t>
      </w:r>
      <w:r>
        <w:t xml:space="preserve"> </w:t>
      </w:r>
      <w:r>
        <w:t xml:space="preserve">than $50 billion over ten years.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Cutting Crop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Called For Cutting Crop Insurance Subsidies.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This budget would</w:t>
      </w:r>
      <w:r>
        <w:t xml:space="preserve"> </w:t>
      </w:r>
      <w:r>
        <w:t xml:space="preserve">make a modest reform to the crop insurance program by reducing</w:t>
      </w:r>
      <w:r>
        <w:t xml:space="preserve"> </w:t>
      </w:r>
      <w:r>
        <w:t xml:space="preserve">subsidies to 40 percent of premium costs and limiting the</w:t>
      </w:r>
      <w:r>
        <w:t xml:space="preserve"> </w:t>
      </w:r>
      <w:r>
        <w:t xml:space="preserve">government’s reimbursement to crop insurance companies for</w:t>
      </w:r>
      <w:r>
        <w:t xml:space="preserve"> </w:t>
      </w:r>
      <w:r>
        <w:t xml:space="preserve">administrative expenses to 9.25 percent of estimated premiums.</w:t>
      </w:r>
      <w:r>
        <w:t xml:space="preserve"> </w:t>
      </w:r>
      <w:r>
        <w:t xml:space="preserve">According to the CBO, this would save taxpayers more than $21</w:t>
      </w:r>
      <w:r>
        <w:t xml:space="preserve"> </w:t>
      </w:r>
      <w:r>
        <w:t xml:space="preserve">billion. Over time, the federal government should transition out of</w:t>
      </w:r>
      <w:r>
        <w:t xml:space="preserve"> </w:t>
      </w:r>
      <w:r>
        <w:t xml:space="preserve">subsiding crop insurance, and instead allow the free market to meet</w:t>
      </w:r>
      <w:r>
        <w:t xml:space="preserve"> </w:t>
      </w:r>
      <w:r>
        <w:t xml:space="preserve">the demand for this financial product.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Biomass Crop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Program.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Called For Eliminating The Biomass Crop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Repeal Biomass Crop Assistance Program (BCAP) The Biomass</w:t>
      </w:r>
      <w:r>
        <w:t xml:space="preserve"> </w:t>
      </w:r>
      <w:r>
        <w:t xml:space="preserve">Crop Assistance Program (BCAP) provides matching or annual payments</w:t>
      </w:r>
      <w:r>
        <w:t xml:space="preserve"> </w:t>
      </w:r>
      <w:r>
        <w:t xml:space="preserve">to owners and operators of agricultural and forest land to support</w:t>
      </w:r>
      <w:r>
        <w:t xml:space="preserve"> </w:t>
      </w:r>
      <w:r>
        <w:t xml:space="preserve">biomass feedstock production. As made painfully evident by other</w:t>
      </w:r>
      <w:r>
        <w:t xml:space="preserve"> </w:t>
      </w:r>
      <w:r>
        <w:t xml:space="preserve">failed ventures, the federal government should not be in the</w:t>
      </w:r>
      <w:r>
        <w:t xml:space="preserve"> </w:t>
      </w:r>
      <w:r>
        <w:t xml:space="preserve">business of picking winners and losers among energy sources. BCAP</w:t>
      </w:r>
      <w:r>
        <w:t xml:space="preserve"> </w:t>
      </w:r>
      <w:r>
        <w:t xml:space="preserve">would be eliminated beginning in FY 2018, saving $67 million over</w:t>
      </w:r>
      <w:r>
        <w:t xml:space="preserve"> </w:t>
      </w:r>
      <w:r>
        <w:t xml:space="preserve">ten years, according to the CBO.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Organic Certification Cost Share Program.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Budget Calls For Eliminating The National Organic Certification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Cost Share Program.</w:t>
      </w:r>
      <w:r>
        <w:t xml:space="preserve"> </w:t>
      </w:r>
      <w:r>
        <w:t xml:space="preserve">According to the Republican Study Committee FY</w:t>
      </w:r>
      <w:r>
        <w:t xml:space="preserve"> </w:t>
      </w:r>
      <w:r>
        <w:t xml:space="preserve">2018 Budget,</w:t>
      </w:r>
      <w:r>
        <w:t xml:space="preserve"> </w:t>
      </w:r>
      <w:r>
        <w:t xml:space="preserve">“</w:t>
      </w:r>
      <w:r>
        <w:t xml:space="preserve">Repeal National Organic Certification Cost Share</w:t>
      </w:r>
      <w:r>
        <w:t xml:space="preserve"> </w:t>
      </w:r>
      <w:r>
        <w:t xml:space="preserve">Program The National Organic Certification Cost-Share Program</w:t>
      </w:r>
      <w:r>
        <w:t xml:space="preserve"> </w:t>
      </w:r>
      <w:r>
        <w:t xml:space="preserve">subsidizes organic producers up to 75 percent of their organic</w:t>
      </w:r>
      <w:r>
        <w:t xml:space="preserve"> </w:t>
      </w:r>
      <w:r>
        <w:t xml:space="preserve">certification costs. The consumer market for organic products is</w:t>
      </w:r>
      <w:r>
        <w:t xml:space="preserve"> </w:t>
      </w:r>
      <w:r>
        <w:t xml:space="preserve">mature and highly profitable, and producers can and should make</w:t>
      </w:r>
      <w:r>
        <w:t xml:space="preserve"> </w:t>
      </w:r>
      <w:r>
        <w:t xml:space="preserve">their own decisions as to whether it is worth the time and cost to</w:t>
      </w:r>
      <w:r>
        <w:t xml:space="preserve"> </w:t>
      </w:r>
      <w:r>
        <w:t xml:space="preserve">certify their products. This special-interest program is an</w:t>
      </w:r>
      <w:r>
        <w:t xml:space="preserve"> </w:t>
      </w:r>
      <w:r>
        <w:t xml:space="preserve">inappropriate use of taxpayer dollars and should be eliminated.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Crop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For Organic Crops.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Called Eliminating Crop Insurance For Organic Crops.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Repeal</w:t>
      </w:r>
      <w:r>
        <w:t xml:space="preserve"> </w:t>
      </w:r>
      <w:r>
        <w:t xml:space="preserve">Additional Crop Insurance for Organic Crops The 2014 Farm Bill</w:t>
      </w:r>
      <w:r>
        <w:t xml:space="preserve"> </w:t>
      </w:r>
      <w:r>
        <w:t xml:space="preserve">requires the federal government to pay prices higher than fair</w:t>
      </w:r>
      <w:r>
        <w:t xml:space="preserve"> </w:t>
      </w:r>
      <w:r>
        <w:t xml:space="preserve">market value when making insurance payouts for federally insured</w:t>
      </w:r>
      <w:r>
        <w:t xml:space="preserve"> </w:t>
      </w:r>
      <w:r>
        <w:t xml:space="preserve">organic crops. These higher payments should be repealed, aligning</w:t>
      </w:r>
      <w:r>
        <w:t xml:space="preserve"> </w:t>
      </w:r>
      <w:r>
        <w:t xml:space="preserve">the program with insurance industry best practices rather than</w:t>
      </w:r>
      <w:r>
        <w:t xml:space="preserve"> </w:t>
      </w:r>
      <w:r>
        <w:t xml:space="preserve">creating politically motivated inflated market conditions.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Sheep Industry Improvement Center.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Budget Calls For Eliminating The National Sheep Industry</w:t>
      </w:r>
      <w:r>
        <w:rPr>
          <w:bCs/>
          <w:b/>
        </w:rPr>
        <w:t xml:space="preserve"> </w:t>
      </w:r>
      <w:r>
        <w:rPr>
          <w:bCs/>
          <w:b/>
        </w:rPr>
        <w:t xml:space="preserve">Improvement Center.</w:t>
      </w:r>
      <w:r>
        <w:t xml:space="preserve"> </w:t>
      </w:r>
      <w:r>
        <w:t xml:space="preserve">According to the Republican Study Committee FY</w:t>
      </w:r>
      <w:r>
        <w:t xml:space="preserve"> </w:t>
      </w:r>
      <w:r>
        <w:t xml:space="preserve">2018 Budget,</w:t>
      </w:r>
      <w:r>
        <w:t xml:space="preserve"> </w:t>
      </w:r>
      <w:r>
        <w:t xml:space="preserve">“</w:t>
      </w:r>
      <w:r>
        <w:t xml:space="preserve">Eliminate the National Sheep Industry Improvement</w:t>
      </w:r>
      <w:r>
        <w:t xml:space="preserve"> </w:t>
      </w:r>
      <w:r>
        <w:t xml:space="preserve">Center The National Sheep Industry Improvement Center provides</w:t>
      </w:r>
      <w:r>
        <w:t xml:space="preserve"> </w:t>
      </w:r>
      <w:r>
        <w:t xml:space="preserve">grants to support sheep and goat producers, including financing</w:t>
      </w:r>
      <w:r>
        <w:t xml:space="preserve"> </w:t>
      </w:r>
      <w:r>
        <w:t xml:space="preserve">annual trips to Australia. This mature industry does not require</w:t>
      </w:r>
      <w:r>
        <w:t xml:space="preserve"> </w:t>
      </w:r>
      <w:r>
        <w:t xml:space="preserve">taxpayer dollars to enhance its production and marketing. This</w:t>
      </w:r>
      <w:r>
        <w:t xml:space="preserve"> </w:t>
      </w:r>
      <w:r>
        <w:t xml:space="preserve">program should be repealed.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Specialty</w:t>
      </w:r>
      <w:r>
        <w:rPr>
          <w:bCs/>
          <w:b/>
        </w:rPr>
        <w:t xml:space="preserve"> </w:t>
      </w:r>
      <w:r>
        <w:rPr>
          <w:bCs/>
          <w:b/>
        </w:rPr>
        <w:t xml:space="preserve">Crop Block Grants.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Budget Calls For Eliminating The Specialty Crop Block Grants.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Repeal</w:t>
      </w:r>
      <w:r>
        <w:t xml:space="preserve"> </w:t>
      </w:r>
      <w:r>
        <w:t xml:space="preserve">Specialty Crop Block Grants (SCBGP) The Specialty Crop Block Grants</w:t>
      </w:r>
      <w:r>
        <w:t xml:space="preserve"> </w:t>
      </w:r>
      <w:r>
        <w:t xml:space="preserve">(SCBGP) provides grants to state agriculture agencies to support</w:t>
      </w:r>
      <w:r>
        <w:t xml:space="preserve"> </w:t>
      </w:r>
      <w:r>
        <w:t xml:space="preserve">specialty crops that are uneconomical to grow on their own merits.</w:t>
      </w:r>
      <w:r>
        <w:t xml:space="preserve"> </w:t>
      </w:r>
      <w:r>
        <w:t xml:space="preserve">Taxpayer dollars make a poor fertilizer: this special-interest</w:t>
      </w:r>
      <w:r>
        <w:t xml:space="preserve"> </w:t>
      </w:r>
      <w:r>
        <w:t xml:space="preserve">subsidy program is inefficient and inappropriate, and it should be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Specialty</w:t>
      </w:r>
      <w:r>
        <w:rPr>
          <w:bCs/>
          <w:b/>
        </w:rPr>
        <w:t xml:space="preserve"> </w:t>
      </w:r>
      <w:r>
        <w:rPr>
          <w:bCs/>
          <w:b/>
        </w:rPr>
        <w:t xml:space="preserve">Crop Technical Assistance.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Budget Calls For Eliminating The Specialty Crop Technical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Specialty Crop Technical Assistance The Specialty</w:t>
      </w:r>
      <w:r>
        <w:t xml:space="preserve"> </w:t>
      </w:r>
      <w:r>
        <w:t xml:space="preserve">Crop Technical Assistance program provides subsidies to help export</w:t>
      </w:r>
      <w:r>
        <w:t xml:space="preserve"> </w:t>
      </w:r>
      <w:r>
        <w:t xml:space="preserve">U.S.</w:t>
      </w:r>
      <w:r>
        <w:t xml:space="preserve"> </w:t>
      </w:r>
      <w:r>
        <w:t xml:space="preserve">‘</w:t>
      </w:r>
      <w:r>
        <w:t xml:space="preserve">specialty crops</w:t>
      </w:r>
      <w:r>
        <w:t xml:space="preserve">’</w:t>
      </w:r>
      <w:r>
        <w:t xml:space="preserve">, such as fruits and vegetables, tree nuts,</w:t>
      </w:r>
      <w:r>
        <w:t xml:space="preserve"> </w:t>
      </w:r>
      <w:r>
        <w:t xml:space="preserve">dried fruits, horticulture, and nursery crops. Eliminating this</w:t>
      </w:r>
      <w:r>
        <w:t xml:space="preserve"> </w:t>
      </w:r>
      <w:r>
        <w:t xml:space="preserve">subsidy would save taxpayers $90 million over the FY 2018 – 2027</w:t>
      </w:r>
      <w:r>
        <w:t xml:space="preserve"> </w:t>
      </w:r>
      <w:r>
        <w:t xml:space="preserve">period.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Certain Crop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 For Maple Syrup.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Budget Calls For Eliminating The Acer Access And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 For Maple Syrup.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Repeal the Acer Access and Development</w:t>
      </w:r>
      <w:r>
        <w:t xml:space="preserve"> </w:t>
      </w:r>
      <w:r>
        <w:t xml:space="preserve">Program (For Maple Syrup) The 2014 Farm Bill authorized $20 million</w:t>
      </w:r>
      <w:r>
        <w:t xml:space="preserve"> </w:t>
      </w:r>
      <w:r>
        <w:t xml:space="preserve">per fiscal year in grants to states, tribal governments, and</w:t>
      </w:r>
      <w:r>
        <w:t xml:space="preserve"> </w:t>
      </w:r>
      <w:r>
        <w:t xml:space="preserve">research institutions to promote the domestic maple syrup industry.</w:t>
      </w:r>
      <w:r>
        <w:t xml:space="preserve"> </w:t>
      </w:r>
      <w:r>
        <w:t xml:space="preserve">Federal funding is not necessary to promote this popular, largely</w:t>
      </w:r>
      <w:r>
        <w:t xml:space="preserve"> </w:t>
      </w:r>
      <w:r>
        <w:t xml:space="preserve">North American-produced product.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Subsidies For</w:t>
      </w:r>
      <w:r>
        <w:rPr>
          <w:bCs/>
          <w:b/>
        </w:rPr>
        <w:t xml:space="preserve"> </w:t>
      </w:r>
      <w:r>
        <w:rPr>
          <w:bCs/>
          <w:b/>
        </w:rPr>
        <w:t xml:space="preserve">Wool And Mohair.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Budget Calls For Eliminating Subsidies For Wool And Mohair.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Eliminate Subsidies for Wool and Mohair Federal subsidies for wool</w:t>
      </w:r>
      <w:r>
        <w:t xml:space="preserve"> </w:t>
      </w:r>
      <w:r>
        <w:t xml:space="preserve">and mohair were first established in 1947. There is no compelling</w:t>
      </w:r>
      <w:r>
        <w:t xml:space="preserve"> </w:t>
      </w:r>
      <w:r>
        <w:t xml:space="preserve">economic or strategic reason to continue these subsidies. Beginning</w:t>
      </w:r>
      <w:r>
        <w:t xml:space="preserve"> </w:t>
      </w:r>
      <w:r>
        <w:t xml:space="preserve">in FY 2018, subsidies would be eliminated.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3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7/roll555.xml" TargetMode="External" /><Relationship Type="http://schemas.openxmlformats.org/officeDocument/2006/relationships/hyperlink" Id="rId29" Target="http://clerk.house.gov/evs/2018/roll194.xml" TargetMode="External" /><Relationship Type="http://schemas.openxmlformats.org/officeDocument/2006/relationships/hyperlink" Id="rId26" Target="http://clerk.house.gov/evs/2018/roll197.xml" TargetMode="External" /><Relationship Type="http://schemas.openxmlformats.org/officeDocument/2006/relationships/hyperlink" Id="rId24" Target="http://clerk.house.gov/evs/2018/roll205.xml" TargetMode="External" /><Relationship Type="http://schemas.openxmlformats.org/officeDocument/2006/relationships/hyperlink" Id="rId20" Target="http://clerk.house.gov/evs/2018/roll284.xml" TargetMode="External" /><Relationship Type="http://schemas.openxmlformats.org/officeDocument/2006/relationships/hyperlink" Id="rId33" Target="http://cq.com/vote/2017/H/555?2" TargetMode="External" /><Relationship Type="http://schemas.openxmlformats.org/officeDocument/2006/relationships/hyperlink" Id="rId30" Target="http://cq.com/vote/2018/H/194?6" TargetMode="External" /><Relationship Type="http://schemas.openxmlformats.org/officeDocument/2006/relationships/hyperlink" Id="rId27" Target="http://cq.com/vote/2018/H/197?11" TargetMode="External" /><Relationship Type="http://schemas.openxmlformats.org/officeDocument/2006/relationships/hyperlink" Id="rId21" Target="http://cq.com/vote/2018/H/205?0" TargetMode="External" /><Relationship Type="http://schemas.openxmlformats.org/officeDocument/2006/relationships/hyperlink" Id="rId36" Target="https://rsc-walker.house.gov/files/Initiatives/SecuringAmericasFutureEconomyRSCFY2018Budget.pdf" TargetMode="External" /><Relationship Type="http://schemas.openxmlformats.org/officeDocument/2006/relationships/hyperlink" Id="rId34" Target="https://www.congress.gov/amendment/115th-congress/house-amendment/455/actions" TargetMode="External" /><Relationship Type="http://schemas.openxmlformats.org/officeDocument/2006/relationships/hyperlink" Id="rId31" Target="https://www.congress.gov/amendment/115th-congress/house-amendment/607/actions" TargetMode="External" /><Relationship Type="http://schemas.openxmlformats.org/officeDocument/2006/relationships/hyperlink" Id="rId28" Target="https://www.congress.gov/amendment/115th-congress/house-amendment/619/actions" TargetMode="External" /><Relationship Type="http://schemas.openxmlformats.org/officeDocument/2006/relationships/hyperlink" Id="rId22" Target="https://www.congress.gov/bill/115th-congress/house-bill/2/all-actions" TargetMode="External" /><Relationship Type="http://schemas.openxmlformats.org/officeDocument/2006/relationships/hyperlink" Id="rId35" Target="https://www.congress.gov/bill/115th-congress/house-concurrent-resolution/71/all-actions" TargetMode="External" /><Relationship Type="http://schemas.openxmlformats.org/officeDocument/2006/relationships/hyperlink" Id="rId23" Target="https://www.nrdc.org/experts/mae-wu/hyper-partisan-house-farm-bill-should-be-plowed-und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7/roll555.xml" TargetMode="External" /><Relationship Type="http://schemas.openxmlformats.org/officeDocument/2006/relationships/hyperlink" Id="rId29" Target="http://clerk.house.gov/evs/2018/roll194.xml" TargetMode="External" /><Relationship Type="http://schemas.openxmlformats.org/officeDocument/2006/relationships/hyperlink" Id="rId26" Target="http://clerk.house.gov/evs/2018/roll197.xml" TargetMode="External" /><Relationship Type="http://schemas.openxmlformats.org/officeDocument/2006/relationships/hyperlink" Id="rId24" Target="http://clerk.house.gov/evs/2018/roll205.xml" TargetMode="External" /><Relationship Type="http://schemas.openxmlformats.org/officeDocument/2006/relationships/hyperlink" Id="rId20" Target="http://clerk.house.gov/evs/2018/roll284.xml" TargetMode="External" /><Relationship Type="http://schemas.openxmlformats.org/officeDocument/2006/relationships/hyperlink" Id="rId33" Target="http://cq.com/vote/2017/H/555?2" TargetMode="External" /><Relationship Type="http://schemas.openxmlformats.org/officeDocument/2006/relationships/hyperlink" Id="rId30" Target="http://cq.com/vote/2018/H/194?6" TargetMode="External" /><Relationship Type="http://schemas.openxmlformats.org/officeDocument/2006/relationships/hyperlink" Id="rId27" Target="http://cq.com/vote/2018/H/197?11" TargetMode="External" /><Relationship Type="http://schemas.openxmlformats.org/officeDocument/2006/relationships/hyperlink" Id="rId21" Target="http://cq.com/vote/2018/H/205?0" TargetMode="External" /><Relationship Type="http://schemas.openxmlformats.org/officeDocument/2006/relationships/hyperlink" Id="rId36" Target="https://rsc-walker.house.gov/files/Initiatives/SecuringAmericasFutureEconomyRSCFY2018Budget.pdf" TargetMode="External" /><Relationship Type="http://schemas.openxmlformats.org/officeDocument/2006/relationships/hyperlink" Id="rId34" Target="https://www.congress.gov/amendment/115th-congress/house-amendment/455/actions" TargetMode="External" /><Relationship Type="http://schemas.openxmlformats.org/officeDocument/2006/relationships/hyperlink" Id="rId31" Target="https://www.congress.gov/amendment/115th-congress/house-amendment/607/actions" TargetMode="External" /><Relationship Type="http://schemas.openxmlformats.org/officeDocument/2006/relationships/hyperlink" Id="rId28" Target="https://www.congress.gov/amendment/115th-congress/house-amendment/619/actions" TargetMode="External" /><Relationship Type="http://schemas.openxmlformats.org/officeDocument/2006/relationships/hyperlink" Id="rId22" Target="https://www.congress.gov/bill/115th-congress/house-bill/2/all-actions" TargetMode="External" /><Relationship Type="http://schemas.openxmlformats.org/officeDocument/2006/relationships/hyperlink" Id="rId35" Target="https://www.congress.gov/bill/115th-congress/house-concurrent-resolution/71/all-actions" TargetMode="External" /><Relationship Type="http://schemas.openxmlformats.org/officeDocument/2006/relationships/hyperlink" Id="rId23" Target="https://www.nrdc.org/experts/mae-wu/hyper-partisan-house-farm-bill-should-be-plowed-und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