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animal-welfare"/>
    <w:p>
      <w:pPr>
        <w:pStyle w:val="Heading1"/>
      </w:pPr>
      <w:r>
        <w:t xml:space="preserve">Animal Welfare</w:t>
      </w:r>
    </w:p>
    <w:bookmarkStart w:id="25" w:name="animal-fighting"/>
    <w:p>
      <w:pPr>
        <w:pStyle w:val="Heading3"/>
      </w:pPr>
      <w:r>
        <w:t xml:space="preserve">Animal Fighting</w:t>
      </w:r>
    </w:p>
    <w:p>
      <w:pPr>
        <w:pStyle w:val="FirstParagraph"/>
      </w:pPr>
      <w:r>
        <w:rPr>
          <w:bCs/>
          <w:b/>
        </w:rPr>
        <w:t xml:space="preserve">2018: Fitzpatrick Voted To Apply The Prohibition Against Animal</w:t>
      </w:r>
      <w:r>
        <w:rPr>
          <w:bCs/>
          <w:b/>
        </w:rPr>
        <w:t xml:space="preserve"> </w:t>
      </w:r>
      <w:r>
        <w:rPr>
          <w:bCs/>
          <w:b/>
        </w:rPr>
        <w:t xml:space="preserve">Fighting To All U.S. States And Territories.</w:t>
      </w:r>
      <w:r>
        <w:t xml:space="preserve"> </w:t>
      </w:r>
      <w:r>
        <w:t xml:space="preserve">In May 2018, Fitzpatrick</w:t>
      </w:r>
      <w:r>
        <w:t xml:space="preserve"> </w:t>
      </w:r>
      <w:r>
        <w:t xml:space="preserve">voted for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extend[ed] the prohibition on animal fighting ventures to</w:t>
      </w:r>
      <w:r>
        <w:t xml:space="preserve"> </w:t>
      </w:r>
      <w:r>
        <w:t xml:space="preserve">all states and U.S. territories.</w:t>
      </w:r>
      <w:r>
        <w:t xml:space="preserve">”</w:t>
      </w:r>
      <w:r>
        <w:t xml:space="preserve"> </w:t>
      </w:r>
      <w:r>
        <w:t xml:space="preserve">The underlying bill was the 2018 House</w:t>
      </w:r>
      <w:r>
        <w:t xml:space="preserve"> </w:t>
      </w:r>
      <w:r>
        <w:t xml:space="preserve">GOP farm bill. The House adopted the amendment by a vote of 359 to 51.</w:t>
      </w:r>
      <w:r>
        <w:t xml:space="preserve"> </w:t>
      </w:r>
      <w:r>
        <w:t xml:space="preserve">The House later rejected the overall farm bill, but on a revote, passed</w:t>
      </w:r>
      <w:r>
        <w:t xml:space="preserve"> </w:t>
      </w:r>
      <w:r>
        <w:t xml:space="preserve">the bill. A modified version of the bill later became law. [House Vote</w:t>
      </w:r>
      <w:r>
        <w:t xml:space="preserve"> </w:t>
      </w:r>
      <w:r>
        <w:t xml:space="preserve">202,</w:t>
      </w:r>
      <w:r>
        <w:t xml:space="preserve"> </w:t>
      </w:r>
      <w:hyperlink r:id="rId20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Rep. Peter Roskam (R-IL): While Animal Fighting Is Illegal In All</w:t>
      </w:r>
      <w:r>
        <w:rPr>
          <w:bCs/>
          <w:b/>
        </w:rPr>
        <w:t xml:space="preserve"> </w:t>
      </w:r>
      <w:r>
        <w:rPr>
          <w:bCs/>
          <w:b/>
        </w:rPr>
        <w:t xml:space="preserve">Fifty States, Some Types Are Legal In Some U.S. Territories.</w:t>
      </w:r>
      <w:r>
        <w:t xml:space="preserve"> </w:t>
      </w:r>
      <w:r>
        <w:t xml:space="preserve">According to a floor speech by Rep. Roskam,</w:t>
      </w:r>
      <w:r>
        <w:t xml:space="preserve"> </w:t>
      </w:r>
      <w:r>
        <w:t xml:space="preserve">“</w:t>
      </w:r>
      <w:r>
        <w:t xml:space="preserve">So here is the</w:t>
      </w:r>
      <w:r>
        <w:t xml:space="preserve"> </w:t>
      </w:r>
      <w:r>
        <w:t xml:space="preserve">situation: Animal fighting is inappropriate and wrong no matter</w:t>
      </w:r>
      <w:r>
        <w:t xml:space="preserve"> </w:t>
      </w:r>
      <w:r>
        <w:t xml:space="preserve">where it happens. It is against the law in the continental United</w:t>
      </w:r>
      <w:r>
        <w:t xml:space="preserve"> </w:t>
      </w:r>
      <w:r>
        <w:t xml:space="preserve">States, and, I should say, in all 50 States, and what we are</w:t>
      </w:r>
      <w:r>
        <w:t xml:space="preserve"> </w:t>
      </w:r>
      <w:r>
        <w:t xml:space="preserve">proposing is to make that a standard in the territories as well.</w:t>
      </w:r>
      <w:r>
        <w:t xml:space="preserve"> </w:t>
      </w:r>
      <w:r>
        <w:t xml:space="preserve">There are some elements of animal fighting that is illegal in</w:t>
      </w:r>
      <w:r>
        <w:t xml:space="preserve"> </w:t>
      </w:r>
      <w:r>
        <w:t xml:space="preserve">territories, but not altogether. This has been a long journey. It is</w:t>
      </w:r>
      <w:r>
        <w:t xml:space="preserve"> </w:t>
      </w:r>
      <w:r>
        <w:t xml:space="preserve">a 40-year journey in this country. It reached a crescendo about 10</w:t>
      </w:r>
      <w:r>
        <w:t xml:space="preserve"> </w:t>
      </w:r>
      <w:r>
        <w:t xml:space="preserve">years ago when a standard was created in all 50 States. What this</w:t>
      </w:r>
      <w:r>
        <w:t xml:space="preserve"> </w:t>
      </w:r>
      <w:r>
        <w:t xml:space="preserve">amendment does, Mr. Chairman, is very simple: it proposes to do the</w:t>
      </w:r>
      <w:r>
        <w:t xml:space="preserve"> </w:t>
      </w:r>
      <w:r>
        <w:t xml:space="preserve">same thing in the territories.</w:t>
      </w:r>
      <w:r>
        <w:t xml:space="preserve">”</w:t>
      </w:r>
      <w:r>
        <w:t xml:space="preserve"> </w:t>
      </w:r>
      <w:r>
        <w:t xml:space="preserve">[Congressional Record,</w:t>
      </w:r>
      <w:r>
        <w:t xml:space="preserve"> </w:t>
      </w:r>
      <w:hyperlink r:id="rId24">
        <w:r>
          <w:rPr>
            <w:rStyle w:val="Hyperlink"/>
          </w:rPr>
          <w:t xml:space="preserve">5/18/18</w:t>
        </w:r>
      </w:hyperlink>
      <w:r>
        <w:t xml:space="preserve">]</w:t>
      </w:r>
    </w:p>
    <w:bookmarkEnd w:id="25"/>
    <w:bookmarkStart w:id="29" w:name="human-consumption-of-dogs-and-cats"/>
    <w:p>
      <w:pPr>
        <w:pStyle w:val="Heading3"/>
      </w:pPr>
      <w:r>
        <w:t xml:space="preserve">Human Consumption Of Dogs And Cats</w:t>
      </w:r>
    </w:p>
    <w:p>
      <w:pPr>
        <w:pStyle w:val="FirstParagraph"/>
      </w:pPr>
      <w:r>
        <w:rPr>
          <w:bCs/>
          <w:b/>
        </w:rPr>
        <w:t xml:space="preserve">2018: Fitzpatrick Voted For The Final 2018 Conference Report Farm Bill</w:t>
      </w:r>
      <w:r>
        <w:rPr>
          <w:bCs/>
          <w:b/>
        </w:rPr>
        <w:t xml:space="preserve"> </w:t>
      </w:r>
      <w:r>
        <w:rPr>
          <w:bCs/>
          <w:b/>
        </w:rPr>
        <w:t xml:space="preserve">Which Reauthorized Farm Programs And Food Stamps And Barred The</w:t>
      </w:r>
      <w:r>
        <w:rPr>
          <w:bCs/>
          <w:b/>
        </w:rPr>
        <w:t xml:space="preserve"> </w:t>
      </w:r>
      <w:r>
        <w:rPr>
          <w:bCs/>
          <w:b/>
        </w:rPr>
        <w:t xml:space="preserve">Slaughter Of Cats And Dogs For Human Food.</w:t>
      </w:r>
      <w:r>
        <w:t xml:space="preserve"> </w:t>
      </w:r>
      <w:r>
        <w:t xml:space="preserve">In December 2018,</w:t>
      </w:r>
      <w:r>
        <w:t xml:space="preserve"> </w:t>
      </w:r>
      <w:r>
        <w:t xml:space="preserve">Fitzpatrick voted for the 2018 farm bill.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Adoption of the conference report on the bill that would</w:t>
      </w:r>
      <w:r>
        <w:t xml:space="preserve"> </w:t>
      </w:r>
      <w:r>
        <w:t xml:space="preserve">reauthorize and extend federal farm and nutrition programs through</w:t>
      </w:r>
      <w:r>
        <w:t xml:space="preserve"> </w:t>
      </w:r>
      <w:r>
        <w:t xml:space="preserve">fiscal 2023, including crop subsidies, conservation, rural development</w:t>
      </w:r>
      <w:r>
        <w:t xml:space="preserve"> </w:t>
      </w:r>
      <w:r>
        <w:t xml:space="preserve">and agricultural trade programs and the Supplemental Nutritional</w:t>
      </w:r>
      <w:r>
        <w:t xml:space="preserve"> </w:t>
      </w:r>
      <w:r>
        <w:t xml:space="preserve">Assistance Program. It would reauthorize and extend supplemental</w:t>
      </w:r>
      <w:r>
        <w:t xml:space="preserve"> </w:t>
      </w:r>
      <w:r>
        <w:t xml:space="preserve">agricultural disaster assistance programs, sugar policies and loan</w:t>
      </w:r>
      <w:r>
        <w:t xml:space="preserve"> </w:t>
      </w:r>
      <w:r>
        <w:t xml:space="preserve">rates, several international food aid programs, nonrecourse marketing</w:t>
      </w:r>
      <w:r>
        <w:t xml:space="preserve"> </w:t>
      </w:r>
      <w:r>
        <w:t xml:space="preserve">assistance loans for loan commodities, and several dairy programs,</w:t>
      </w:r>
      <w:r>
        <w:t xml:space="preserve"> </w:t>
      </w:r>
      <w:r>
        <w:t xml:space="preserve">including the dairy risk management program (previously the margin</w:t>
      </w:r>
      <w:r>
        <w:t xml:space="preserve"> </w:t>
      </w:r>
      <w:r>
        <w:t xml:space="preserve">protection program). It would create new pilot programs that would test</w:t>
      </w:r>
      <w:r>
        <w:t xml:space="preserve"> </w:t>
      </w:r>
      <w:r>
        <w:t xml:space="preserve">strategies for improving the accuracy of the SNAP income verification</w:t>
      </w:r>
      <w:r>
        <w:t xml:space="preserve"> </w:t>
      </w:r>
      <w:r>
        <w:t xml:space="preserve">process. It would allow industrial hemp to be grown in the United</w:t>
      </w:r>
      <w:r>
        <w:t xml:space="preserve"> </w:t>
      </w:r>
      <w:r>
        <w:t xml:space="preserve">States, subject to close regulation at the state level. It would modify</w:t>
      </w:r>
      <w:r>
        <w:t xml:space="preserve"> </w:t>
      </w:r>
      <w:r>
        <w:t xml:space="preserve">the activities permitted on land contracted under the conservation</w:t>
      </w:r>
      <w:r>
        <w:t xml:space="preserve"> </w:t>
      </w:r>
      <w:r>
        <w:t xml:space="preserve">reserve program.</w:t>
      </w:r>
      <w:r>
        <w:t xml:space="preserve">”</w:t>
      </w:r>
      <w:r>
        <w:t xml:space="preserve"> </w:t>
      </w:r>
      <w:r>
        <w:t xml:space="preserve">The vote was on the conference report. The House</w:t>
      </w:r>
      <w:r>
        <w:t xml:space="preserve"> </w:t>
      </w:r>
      <w:r>
        <w:t xml:space="preserve">passed the legislation by a vote of 369 to 47. The Senate had earlier</w:t>
      </w:r>
      <w:r>
        <w:t xml:space="preserve"> </w:t>
      </w:r>
      <w:r>
        <w:t xml:space="preserve">passed the bill and was later signed into law by the president. [House</w:t>
      </w:r>
      <w:r>
        <w:t xml:space="preserve"> </w:t>
      </w:r>
      <w:r>
        <w:t xml:space="preserve">Vote 434,</w:t>
      </w:r>
      <w:r>
        <w:t xml:space="preserve"> </w:t>
      </w:r>
      <w:hyperlink r:id="rId26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12/12/18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 Barred The Slaughter Of Cats And Dogs For Human Food.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Prohibits the slaughter of</w:t>
      </w:r>
      <w:r>
        <w:t xml:space="preserve"> </w:t>
      </w:r>
      <w:r>
        <w:t xml:space="preserve">dogs and cats for human consumption.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12/11/18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202.xml" TargetMode="External" /><Relationship Type="http://schemas.openxmlformats.org/officeDocument/2006/relationships/hyperlink" Id="rId26" Target="http://clerk.house.gov/evs/2018/roll434.xml" TargetMode="External" /><Relationship Type="http://schemas.openxmlformats.org/officeDocument/2006/relationships/hyperlink" Id="rId21" Target="http://cq.com/vote/2018/H/202?14" TargetMode="External" /><Relationship Type="http://schemas.openxmlformats.org/officeDocument/2006/relationships/hyperlink" Id="rId27" Target="http://cq.com/vote/2018/H/434?0" TargetMode="External" /><Relationship Type="http://schemas.openxmlformats.org/officeDocument/2006/relationships/hyperlink" Id="rId28" Target="http://www.cq.com/doc/har-5428543?3" TargetMode="External" /><Relationship Type="http://schemas.openxmlformats.org/officeDocument/2006/relationships/hyperlink" Id="rId22" Target="https://www.congress.gov/amendment/115th-congress/house-amendment/630/actions" TargetMode="External" /><Relationship Type="http://schemas.openxmlformats.org/officeDocument/2006/relationships/hyperlink" Id="rId23" Target="https://www.congress.gov/bill/115th-congress/house-bill/2/all-actions" TargetMode="External" /><Relationship Type="http://schemas.openxmlformats.org/officeDocument/2006/relationships/hyperlink" Id="rId24" Target="https://www.congress.gov/crec/2018/05/18/CREC-2018-05-18-pt1-PgH4213-2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202.xml" TargetMode="External" /><Relationship Type="http://schemas.openxmlformats.org/officeDocument/2006/relationships/hyperlink" Id="rId26" Target="http://clerk.house.gov/evs/2018/roll434.xml" TargetMode="External" /><Relationship Type="http://schemas.openxmlformats.org/officeDocument/2006/relationships/hyperlink" Id="rId21" Target="http://cq.com/vote/2018/H/202?14" TargetMode="External" /><Relationship Type="http://schemas.openxmlformats.org/officeDocument/2006/relationships/hyperlink" Id="rId27" Target="http://cq.com/vote/2018/H/434?0" TargetMode="External" /><Relationship Type="http://schemas.openxmlformats.org/officeDocument/2006/relationships/hyperlink" Id="rId28" Target="http://www.cq.com/doc/har-5428543?3" TargetMode="External" /><Relationship Type="http://schemas.openxmlformats.org/officeDocument/2006/relationships/hyperlink" Id="rId22" Target="https://www.congress.gov/amendment/115th-congress/house-amendment/630/actions" TargetMode="External" /><Relationship Type="http://schemas.openxmlformats.org/officeDocument/2006/relationships/hyperlink" Id="rId23" Target="https://www.congress.gov/bill/115th-congress/house-bill/2/all-actions" TargetMode="External" /><Relationship Type="http://schemas.openxmlformats.org/officeDocument/2006/relationships/hyperlink" Id="rId24" Target="https://www.congress.gov/crec/2018/05/18/CREC-2018-05-18-pt1-PgH4213-2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