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campaign-opponents-and-endorsements"/>
    <w:p>
      <w:pPr>
        <w:pStyle w:val="Heading1"/>
      </w:pPr>
      <w:r>
        <w:t xml:space="preserve">Campaign Opponents and Endorsements</w:t>
      </w:r>
    </w:p>
    <w:bookmarkStart w:id="21" w:name="relationship-with-abby-finkenauer"/>
    <w:p>
      <w:pPr>
        <w:pStyle w:val="Heading3"/>
      </w:pPr>
      <w:r>
        <w:t xml:space="preserve">Relationship with Abby Finkenauer</w:t>
      </w:r>
    </w:p>
    <w:p>
      <w:pPr>
        <w:pStyle w:val="FirstParagraph"/>
      </w:pPr>
      <w:r>
        <w:rPr>
          <w:bCs/>
          <w:b/>
        </w:rPr>
        <w:t xml:space="preserve">2022: Hinson’s Campaign Manager Claimed Iowans Would Reject Liz Mathis’ Politics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Hinson’s Campaign Manager Sophie Cromwell said in an emailed statement following Mathis’ stop, that she doubted voters would see it Mathis’ way.</w:t>
      </w:r>
      <w:r>
        <w:t xml:space="preserve"> </w:t>
      </w:r>
      <w:r>
        <w:t xml:space="preserve">‘</w:t>
      </w:r>
      <w:r>
        <w:t xml:space="preserve">Iowans want common-sense leadership and they will reject liberal Liz and her (Nancy) Pelosi politics in November,</w:t>
      </w:r>
      <w:r>
        <w:t xml:space="preserve">’</w:t>
      </w:r>
      <w:r>
        <w:t xml:space="preserve"> </w:t>
      </w:r>
      <w:r>
        <w:t xml:space="preserve">she said.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0">
        <w:r>
          <w:rPr>
            <w:rStyle w:val="Hyperlink"/>
          </w:rPr>
          <w:t xml:space="preserve">7/17/22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5YJ-D701-JCDM-J3YX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5YJ-D701-JCDM-J3YX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2026-01-27T02:08:30Z</dcterms:created>
  <dcterms:modified xsi:type="dcterms:W3CDTF">2026-01-27T02:08:30Z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