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ivate-sector-career"/>
    <w:p>
      <w:pPr>
        <w:pStyle w:val="Heading1"/>
      </w:pPr>
      <w:r>
        <w:t xml:space="preserve">Private Sector Career</w:t>
      </w:r>
    </w:p>
    <w:bookmarkStart w:id="23" w:name="broadcast-journalism-and-media-career"/>
    <w:p>
      <w:pPr>
        <w:pStyle w:val="Heading3"/>
      </w:pPr>
      <w:r>
        <w:t xml:space="preserve">Broadcast Journalism and Media Career</w:t>
      </w:r>
    </w:p>
    <w:bookmarkStart w:id="22" w:name="kcrg-tv-anchor-experience"/>
    <w:p>
      <w:pPr>
        <w:pStyle w:val="Heading4"/>
      </w:pPr>
      <w:r>
        <w:t xml:space="preserve">KCRG-TV Anchor Experience</w:t>
      </w:r>
    </w:p>
    <w:p>
      <w:pPr>
        <w:pStyle w:val="FirstParagraph"/>
      </w:pPr>
      <w:r>
        <w:rPr>
          <w:bCs/>
          <w:b/>
        </w:rPr>
        <w:t xml:space="preserve">Ashley Hinson And Liz Mathis Previously Worked As Television News Anchors In Iowa</w:t>
      </w:r>
      <w:r>
        <w:t xml:space="preserve"> </w:t>
      </w:r>
      <w:r>
        <w:t xml:space="preserve">According to Gazette (Cedar Rapids, IA),</w:t>
      </w:r>
      <w:r>
        <w:t xml:space="preserve"> </w:t>
      </w:r>
      <w:r>
        <w:t xml:space="preserve">“</w:t>
      </w:r>
      <w:r>
        <w:t xml:space="preserve">Mathis will challenge first-term Republican Rep. Ashley Hinson, who is seeking reelection in what now is the 20-county 1st District. […] Mathis, 63, said she will draw on her experience not only as a television reporter and anchor for 27 years at KWWL-TV and KCRG-TV — both of which cover the 1st District market — but from what she has learned as a children’s advocate, wife, mother, caregiver and legislator since 2011. […] In addition to their time working together at KCRG where Mathis was an evening news anchor while Hinson was a morning news anchor, the candidates’ connection continued at the Iowa Legislature where Hinson served two terms, representing a House district that was one half of Mathis’ Senate District.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7/27/21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Ashley Hinson Emphasized Her Background In Flood Reporting To Justify Flood Mitigation Requests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Referring to her previous career in television news, Hinson said that as someone</w:t>
      </w:r>
      <w:r>
        <w:t xml:space="preserve"> </w:t>
      </w:r>
      <w:r>
        <w:t xml:space="preserve">‘</w:t>
      </w:r>
      <w:r>
        <w:t xml:space="preserve">who has been out there, knee-deep in dirty water, covering floods,</w:t>
      </w:r>
      <w:r>
        <w:t xml:space="preserve">’</w:t>
      </w:r>
      <w:r>
        <w:t xml:space="preserve"> </w:t>
      </w:r>
      <w:r>
        <w:t xml:space="preserve">she said she knows that investing in Linn County flood mitigation and the UI Flood Center will pay dividends to taxpayers, communities, businesses and homeowners.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1">
        <w:r>
          <w:rPr>
            <w:rStyle w:val="Hyperlink"/>
          </w:rPr>
          <w:t xml:space="preserve">6/7/22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7N-GGM1-JBCN-42TK-00000-00&amp;context=1519360" TargetMode="External" /><Relationship Type="http://schemas.openxmlformats.org/officeDocument/2006/relationships/hyperlink" Id="rId21" Target="https://advance.lexis.com/api/document?collection=news&amp;id=urn:contentItem:65MW-6111-DXVP-V4X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7N-GGM1-JBCN-42TK-00000-00&amp;context=1519360" TargetMode="External" /><Relationship Type="http://schemas.openxmlformats.org/officeDocument/2006/relationships/hyperlink" Id="rId21" Target="https://advance.lexis.com/api/document?collection=news&amp;id=urn:contentItem:65MW-6111-DXVP-V4X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2026-01-27T02:08:36Z</dcterms:created>
  <dcterms:modified xsi:type="dcterms:W3CDTF">2026-01-27T02:08:36Z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