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sight-transparency-and-ethics"/>
    <w:p>
      <w:pPr>
        <w:pStyle w:val="Heading1"/>
      </w:pPr>
      <w:r>
        <w:t xml:space="preserve">Oversight, Transparency and Ethics</w:t>
      </w:r>
    </w:p>
    <w:bookmarkStart w:id="22" w:name="summary"/>
    <w:p>
      <w:pPr>
        <w:pStyle w:val="Heading3"/>
      </w:pPr>
      <w:r>
        <w:t xml:space="preserve">Summary</w:t>
      </w:r>
    </w:p>
    <w:p>
      <w:pPr>
        <w:numPr>
          <w:ilvl w:val="0"/>
          <w:numId w:val="1001"/>
        </w:numPr>
        <w:pStyle w:val="Compact"/>
      </w:pPr>
      <w:r>
        <w:t xml:space="preserve">Ashley Hinson was accused by the Iowa Democratic Party of improperly using her official social media accounts for political advocacy, raising questions about ethics and misuse of government resources (</w:t>
      </w:r>
      <w:hyperlink r:id="rId20">
        <w:r>
          <w:rPr>
            <w:rStyle w:val="Hyperlink"/>
          </w:rPr>
          <w:t xml:space="preserve">Gazette</w:t>
        </w:r>
      </w:hyperlink>
      <w:r>
        <w:t xml:space="preserve">).</w:t>
      </w:r>
    </w:p>
    <w:p>
      <w:pPr>
        <w:numPr>
          <w:ilvl w:val="0"/>
          <w:numId w:val="1001"/>
        </w:numPr>
        <w:pStyle w:val="Compact"/>
      </w:pPr>
      <w:r>
        <w:t xml:space="preserve">The ethics complaint specifically alleged Hinson used official channels to lobby the public against a Democrat-led election result challenge, potentially violating rules about separating official and campaign activities (</w:t>
      </w:r>
      <w:hyperlink r:id="rId20">
        <w:r>
          <w:rPr>
            <w:rStyle w:val="Hyperlink"/>
          </w:rPr>
          <w:t xml:space="preserve">Gazette</w:t>
        </w:r>
      </w:hyperlink>
      <w:r>
        <w:t xml:space="preserve">).</w:t>
      </w:r>
    </w:p>
    <w:p>
      <w:pPr>
        <w:numPr>
          <w:ilvl w:val="0"/>
          <w:numId w:val="1001"/>
        </w:numPr>
        <w:pStyle w:val="Compact"/>
      </w:pPr>
      <w:r>
        <w:t xml:space="preserve">Videos posted from Hinson’s official office encouraged constituents to pressure their representatives, a tactic that drew scrutiny for potentially crossing into partisan campaigning (</w:t>
      </w:r>
      <w:hyperlink r:id="rId20">
        <w:r>
          <w:rPr>
            <w:rStyle w:val="Hyperlink"/>
          </w:rPr>
          <w:t xml:space="preserve">Gazette</w:t>
        </w:r>
      </w:hyperlink>
      <w:r>
        <w:t xml:space="preserve">).</w:t>
      </w:r>
    </w:p>
    <w:p>
      <w:pPr>
        <w:numPr>
          <w:ilvl w:val="0"/>
          <w:numId w:val="1001"/>
        </w:numPr>
        <w:pStyle w:val="Compact"/>
      </w:pPr>
      <w:r>
        <w:t xml:space="preserve">Hinson’s office disputed the complaint by asserting the issue was official House business, but critics argued the practice blurred lines and set a questionable precedent (</w:t>
      </w:r>
      <w:hyperlink r:id="rId20">
        <w:r>
          <w:rPr>
            <w:rStyle w:val="Hyperlink"/>
          </w:rPr>
          <w:t xml:space="preserve">Gazette</w:t>
        </w:r>
      </w:hyperlink>
      <w:r>
        <w:t xml:space="preserve">).</w:t>
      </w:r>
    </w:p>
    <w:p>
      <w:pPr>
        <w:numPr>
          <w:ilvl w:val="0"/>
          <w:numId w:val="1001"/>
        </w:numPr>
        <w:pStyle w:val="Compact"/>
      </w:pPr>
      <w:r>
        <w:t xml:space="preserve">While publicly pledging bipartisanship and willingness to work with the Biden administration, Hinson also emphasized acting as a strong check on Democrats, which could be perceived as sending mixed signals about her commitment to collaboration (</w:t>
      </w:r>
      <w:hyperlink r:id="rId21">
        <w:r>
          <w:rPr>
            <w:rStyle w:val="Hyperlink"/>
          </w:rPr>
          <w:t xml:space="preserve">Globe Gazette</w:t>
        </w:r>
      </w:hyperlink>
      <w:r>
        <w:t xml:space="preserve">).</w:t>
      </w:r>
    </w:p>
    <w:bookmarkEnd w:id="22"/>
    <w:bookmarkStart w:id="23" w:name="campaign-fundraising-and-expenditures"/>
    <w:p>
      <w:pPr>
        <w:pStyle w:val="Heading3"/>
      </w:pPr>
      <w:r>
        <w:t xml:space="preserve">Campaign Fundraising and Expenditures</w:t>
      </w:r>
    </w:p>
    <w:p>
      <w:pPr>
        <w:pStyle w:val="FirstParagraph"/>
      </w:pPr>
      <w:r>
        <w:rPr>
          <w:bCs/>
          <w:b/>
        </w:rPr>
        <w:t xml:space="preserve">1/18/21: Iowa Democratic Party Accused Hinson Of Improper Use Of Official Social Media Accounts</w:t>
      </w:r>
      <w:r>
        <w:t xml:space="preserve"> </w:t>
      </w:r>
      <w:r>
        <w:t xml:space="preserve">According to Gazette,</w:t>
      </w:r>
      <w:r>
        <w:t xml:space="preserve"> </w:t>
      </w:r>
      <w:r>
        <w:t xml:space="preserve">“</w:t>
      </w:r>
      <w:r>
        <w:t xml:space="preserve">The Iowa Democratic Party complained Monday to a nonpartisan U.S. House ethics body that Republican U.S. Rep. Ashley Hinson has improperly used her official social media accounts, an accusation the congresswoman’s office disputes.</w:t>
      </w:r>
      <w:r>
        <w:t xml:space="preserve">”</w:t>
      </w:r>
      <w:r>
        <w:t xml:space="preserve"> </w:t>
      </w:r>
      <w:r>
        <w:t xml:space="preserve">[Gazette,</w:t>
      </w:r>
      <w:r>
        <w:t xml:space="preserve"> </w:t>
      </w:r>
      <w:hyperlink r:id="rId20">
        <w:r>
          <w:rPr>
            <w:rStyle w:val="Hyperlink"/>
          </w:rPr>
          <w:t xml:space="preserve">1/18/21</w:t>
        </w:r>
      </w:hyperlink>
      <w:r>
        <w:t xml:space="preserve">]</w:t>
      </w:r>
    </w:p>
    <w:p>
      <w:pPr>
        <w:pStyle w:val="BodyText"/>
      </w:pPr>
      <w:r>
        <w:rPr>
          <w:bCs/>
          <w:b/>
        </w:rPr>
        <w:t xml:space="preserve">Iowa Democratic Party Claimed Hinson Used Social Media To Lobby Against Election Challenge</w:t>
      </w:r>
      <w:r>
        <w:t xml:space="preserve"> </w:t>
      </w:r>
      <w:r>
        <w:t xml:space="preserve">According to Gazette,</w:t>
      </w:r>
      <w:r>
        <w:t xml:space="preserve"> </w:t>
      </w:r>
      <w:r>
        <w:t xml:space="preserve">“</w:t>
      </w:r>
      <w:r>
        <w:t xml:space="preserve">The state party’s complaint, filed with the U.S. House Office of Congressional Ethics, asserts that Hinson used official social media accounts to lobby people against a Democrat-led challenge to the election results in Eastern Iowa’s 2nd Congressional District.</w:t>
      </w:r>
      <w:r>
        <w:t xml:space="preserve">”</w:t>
      </w:r>
      <w:r>
        <w:t xml:space="preserve"> </w:t>
      </w:r>
      <w:r>
        <w:t xml:space="preserve">[Gazette,</w:t>
      </w:r>
      <w:r>
        <w:t xml:space="preserve"> </w:t>
      </w:r>
      <w:hyperlink r:id="rId20">
        <w:r>
          <w:rPr>
            <w:rStyle w:val="Hyperlink"/>
          </w:rPr>
          <w:t xml:space="preserve">1/18/21</w:t>
        </w:r>
      </w:hyperlink>
      <w:r>
        <w:t xml:space="preserve">]</w:t>
      </w:r>
    </w:p>
    <w:p>
      <w:pPr>
        <w:pStyle w:val="BodyText"/>
      </w:pPr>
      <w:r>
        <w:rPr>
          <w:bCs/>
          <w:b/>
        </w:rPr>
        <w:t xml:space="preserve">Iowa Democratic Party Cited Hinson’s Videos Urging Public Action On Election Challenge</w:t>
      </w:r>
      <w:r>
        <w:t xml:space="preserve"> </w:t>
      </w:r>
      <w:r>
        <w:t xml:space="preserve">According to Gazette,</w:t>
      </w:r>
      <w:r>
        <w:t xml:space="preserve"> </w:t>
      </w:r>
      <w:r>
        <w:t xml:space="preserve">“</w:t>
      </w:r>
      <w:r>
        <w:t xml:space="preserve">The party’s request for an investigation notes that, in a series of videos, 1st District Rep. Hinson asks people to contact their representatives to urge them to reject the challenge to results in the 2nd District.</w:t>
      </w:r>
      <w:r>
        <w:t xml:space="preserve">”</w:t>
      </w:r>
      <w:r>
        <w:t xml:space="preserve"> </w:t>
      </w:r>
      <w:r>
        <w:t xml:space="preserve">[Gazette,</w:t>
      </w:r>
      <w:r>
        <w:t xml:space="preserve"> </w:t>
      </w:r>
      <w:hyperlink r:id="rId20">
        <w:r>
          <w:rPr>
            <w:rStyle w:val="Hyperlink"/>
          </w:rPr>
          <w:t xml:space="preserve">1/18/21</w:t>
        </w:r>
      </w:hyperlink>
      <w:r>
        <w:t xml:space="preserve">]</w:t>
      </w:r>
    </w:p>
    <w:p>
      <w:pPr>
        <w:pStyle w:val="BodyText"/>
      </w:pPr>
      <w:r>
        <w:rPr>
          <w:bCs/>
          <w:b/>
        </w:rPr>
        <w:t xml:space="preserve">Hinson’s Office Disputed Ethics Complaint, Citing Official House Business</w:t>
      </w:r>
      <w:r>
        <w:t xml:space="preserve"> </w:t>
      </w:r>
      <w:r>
        <w:t xml:space="preserve">According to Gazette,</w:t>
      </w:r>
      <w:r>
        <w:t xml:space="preserve"> </w:t>
      </w:r>
      <w:r>
        <w:t xml:space="preserve">“</w:t>
      </w:r>
      <w:r>
        <w:t xml:space="preserve">Since the Hart campaign challenged the election results in the U.S. House, the issue is official House business, Hinson’s office said. Further, Hinson’s staff pointed to myriad examples of U.S. House Democrats also using official office social media channels to encourage constituents to lobby fellow House members on various issues.</w:t>
      </w:r>
      <w:r>
        <w:t xml:space="preserve">”</w:t>
      </w:r>
      <w:r>
        <w:t xml:space="preserve"> </w:t>
      </w:r>
      <w:r>
        <w:t xml:space="preserve">[Gazette,</w:t>
      </w:r>
      <w:r>
        <w:t xml:space="preserve"> </w:t>
      </w:r>
      <w:hyperlink r:id="rId20">
        <w:r>
          <w:rPr>
            <w:rStyle w:val="Hyperlink"/>
          </w:rPr>
          <w:t xml:space="preserve">1/18/21</w:t>
        </w:r>
      </w:hyperlink>
      <w:r>
        <w:t xml:space="preserve">]</w:t>
      </w:r>
    </w:p>
    <w:bookmarkEnd w:id="23"/>
    <w:bookmarkStart w:id="24" w:name="appropriations-transparency"/>
    <w:p>
      <w:pPr>
        <w:pStyle w:val="Heading3"/>
      </w:pPr>
      <w:r>
        <w:t xml:space="preserve">Appropriations Transparency</w:t>
      </w:r>
    </w:p>
    <w:p>
      <w:pPr>
        <w:pStyle w:val="FirstParagraph"/>
      </w:pPr>
      <w:r>
        <w:rPr>
          <w:bCs/>
          <w:b/>
        </w:rPr>
        <w:t xml:space="preserve">January 2021: Hinson Pledged To Work Across The Political Divide</w:t>
      </w:r>
      <w:r>
        <w:t xml:space="preserve"> </w:t>
      </w:r>
      <w:r>
        <w:t xml:space="preserve">According to Globe Gazette,</w:t>
      </w:r>
      <w:r>
        <w:t xml:space="preserve"> </w:t>
      </w:r>
      <w:r>
        <w:t xml:space="preserve">“</w:t>
      </w:r>
      <w:r>
        <w:t xml:space="preserve">U.S. Reps. Ashley Hinson and Mariannette Miller-Meeks were among 17 freshman House Republicans who signed a letter to Biden in which they pledged to avoid partisan gridlock and help the administration address important issues like the COVID-19 pandemic response, infrastructure and the economy.</w:t>
      </w:r>
      <w:r>
        <w:t xml:space="preserve">”</w:t>
      </w:r>
      <w:r>
        <w:t xml:space="preserve"> </w:t>
      </w:r>
      <w:r>
        <w:t xml:space="preserve">[Globe Gazette,</w:t>
      </w:r>
      <w:r>
        <w:t xml:space="preserve"> </w:t>
      </w:r>
      <w:hyperlink r:id="rId21">
        <w:r>
          <w:rPr>
            <w:rStyle w:val="Hyperlink"/>
          </w:rPr>
          <w:t xml:space="preserve">1/26/21</w:t>
        </w:r>
      </w:hyperlink>
      <w:r>
        <w:t xml:space="preserve">]</w:t>
      </w:r>
    </w:p>
    <w:p>
      <w:pPr>
        <w:pStyle w:val="BodyText"/>
      </w:pPr>
      <w:r>
        <w:rPr>
          <w:bCs/>
          <w:b/>
        </w:rPr>
        <w:t xml:space="preserve">January 2021: Hinson Expressed Willingness To Find Common Ground With Biden Administration</w:t>
      </w:r>
      <w:r>
        <w:t xml:space="preserve"> </w:t>
      </w:r>
      <w:r>
        <w:t xml:space="preserve">According to Globe Gazette,</w:t>
      </w:r>
      <w:r>
        <w:t xml:space="preserve"> </w:t>
      </w:r>
      <w:r>
        <w:t xml:space="preserve">‘</w:t>
      </w:r>
      <w:r>
        <w:t xml:space="preserve">I stand ready to find common ground with the Biden Administration where possible so that we can help Iowans &amp; Americans,</w:t>
      </w:r>
      <w:r>
        <w:t xml:space="preserve">’</w:t>
      </w:r>
      <w:r>
        <w:t xml:space="preserve"> </w:t>
      </w:r>
      <w:r>
        <w:t xml:space="preserve">Hinson tweeted in part on Inauguration Day. [Globe Gazette,</w:t>
      </w:r>
      <w:r>
        <w:t xml:space="preserve"> </w:t>
      </w:r>
      <w:hyperlink r:id="rId21">
        <w:r>
          <w:rPr>
            <w:rStyle w:val="Hyperlink"/>
          </w:rPr>
          <w:t xml:space="preserve">1/26/21</w:t>
        </w:r>
      </w:hyperlink>
      <w:r>
        <w:t xml:space="preserve">]</w:t>
      </w:r>
    </w:p>
    <w:p>
      <w:pPr>
        <w:pStyle w:val="BodyText"/>
      </w:pPr>
      <w:r>
        <w:rPr>
          <w:bCs/>
          <w:b/>
        </w:rPr>
        <w:t xml:space="preserve">January 2021: Hinson Pledged To Serve As A Check On Democratic Agenda</w:t>
      </w:r>
      <w:r>
        <w:t xml:space="preserve"> </w:t>
      </w:r>
      <w:r>
        <w:t xml:space="preserve">According to Globe Gazette,</w:t>
      </w:r>
      <w:r>
        <w:t xml:space="preserve"> </w:t>
      </w:r>
      <w:r>
        <w:t xml:space="preserve">‘</w:t>
      </w:r>
      <w:r>
        <w:t xml:space="preserve">But you better believe I will serve as a check on the ultra-liberal agenda I expect from the Biden Administration and Democrats in Congress,</w:t>
      </w:r>
      <w:r>
        <w:t xml:space="preserve">’</w:t>
      </w:r>
      <w:r>
        <w:t xml:space="preserve"> </w:t>
      </w:r>
      <w:r>
        <w:t xml:space="preserve">the post on Hinson’s page says. [Globe Gazette,</w:t>
      </w:r>
      <w:r>
        <w:t xml:space="preserve"> </w:t>
      </w:r>
      <w:hyperlink r:id="rId21">
        <w:r>
          <w:rPr>
            <w:rStyle w:val="Hyperlink"/>
          </w:rPr>
          <w:t xml:space="preserve">1/26/21</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1T5-NGF1-DXVP-V3CM-00000-00&amp;context=1519360" TargetMode="External" /><Relationship Type="http://schemas.openxmlformats.org/officeDocument/2006/relationships/hyperlink" Id="rId21" Target="https://advance.lexis.com/api/document?collection=news&amp;id=urn:contentItem:61VY-3631-JBCN-44N9-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1T5-NGF1-DXVP-V3CM-00000-00&amp;context=1519360" TargetMode="External" /><Relationship Type="http://schemas.openxmlformats.org/officeDocument/2006/relationships/hyperlink" Id="rId21" Target="https://advance.lexis.com/api/document?collection=news&amp;id=urn:contentItem:61VY-3631-JBCN-44N9-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2026-01-27T02:08:36Z</dcterms:created>
  <dcterms:modified xsi:type="dcterms:W3CDTF">2026-01-27T02:08:36Z</dcterms:modified>
</cp:coreProperties>
</file>

<file path=docProps/custom.xml><?xml version="1.0" encoding="utf-8"?>
<Properties xmlns="http://schemas.openxmlformats.org/officeDocument/2006/custom-properties" xmlns:vt="http://schemas.openxmlformats.org/officeDocument/2006/docPropsVTypes"/>
</file>