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e06d143b96f32b938e15551ecc53c3e5b46c3e7"/>
    <w:p>
      <w:pPr>
        <w:pStyle w:val="Heading1"/>
      </w:pPr>
      <w:r>
        <w:t xml:space="preserve">Positions on Medicare Reform and Policy Changes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Hinson opposed raising the retirement age for Social Security in 2024, instead suggesting a bipartisan commission to seek alternatives that do not cut benefits (</w:t>
      </w:r>
      <w:hyperlink r:id="rId20">
        <w:r>
          <w:rPr>
            <w:rStyle w:val="Hyperlink"/>
          </w:rPr>
          <w:t xml:space="preserve">Gazette, 10/15/24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both March 2025 and prior statements, Hinson aligned with GOP efforts to restrict Medicaid to those in need and to ensure the program’s long-term sustainability, while opposing certain budget analyses about funding (</w:t>
      </w:r>
      <w:hyperlink r:id="rId21">
        <w:r>
          <w:rPr>
            <w:rStyle w:val="Hyperlink"/>
          </w:rPr>
          <w:t xml:space="preserve">Daily Nonpareil, 3/8/25</w:t>
        </w:r>
      </w:hyperlink>
      <w:r>
        <w:t xml:space="preserve">;</w:t>
      </w:r>
      <w:r>
        <w:t xml:space="preserve"> </w:t>
      </w:r>
      <w:hyperlink r:id="rId22">
        <w:r>
          <w:rPr>
            <w:rStyle w:val="Hyperlink"/>
          </w:rPr>
          <w:t xml:space="preserve">Waterloo-Cedar Falls Courier, 3/8/25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December 2020, Hinson expressed openness to raising the Social Security retirement age, but stressed the need for phased changes to protect current and near-term retirees (</w:t>
      </w:r>
      <w:hyperlink r:id="rId23">
        <w:r>
          <w:rPr>
            <w:rStyle w:val="Hyperlink"/>
          </w:rPr>
          <w:t xml:space="preserve">Mitchell County Press-News, 12/11/20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emphasized that any adjustments to Social Security should be gradual, to avoid hardship for seniors (</w:t>
      </w:r>
      <w:hyperlink r:id="rId23">
        <w:r>
          <w:rPr>
            <w:rStyle w:val="Hyperlink"/>
          </w:rPr>
          <w:t xml:space="preserve">Mitchell County Press-News, 12/11/20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Potential vulnerability: Hinson’s previous openness to raising the retirement age in 2020 contrasts with her firm opposition to it in 2024, suggesting a shift in position over time (</w:t>
      </w:r>
      <w:hyperlink r:id="rId23">
        <w:r>
          <w:rPr>
            <w:rStyle w:val="Hyperlink"/>
          </w:rPr>
          <w:t xml:space="preserve">Mitchell County Press-News, 12/11/20</w:t>
        </w:r>
      </w:hyperlink>
      <w:r>
        <w:t xml:space="preserve">;</w:t>
      </w:r>
      <w:r>
        <w:t xml:space="preserve"> </w:t>
      </w:r>
      <w:hyperlink r:id="rId20">
        <w:r>
          <w:rPr>
            <w:rStyle w:val="Hyperlink"/>
          </w:rPr>
          <w:t xml:space="preserve">Gazette, 10/15/24</w:t>
        </w:r>
      </w:hyperlink>
      <w:r>
        <w:t xml:space="preserve">).</w:t>
      </w:r>
    </w:p>
    <w:bookmarkEnd w:id="24"/>
    <w:bookmarkStart w:id="27" w:name="position-on-government-role-in-medicare"/>
    <w:p>
      <w:pPr>
        <w:pStyle w:val="Heading3"/>
      </w:pPr>
      <w:r>
        <w:t xml:space="preserve">Position on Government Role in Medicare</w:t>
      </w:r>
    </w:p>
    <w:bookmarkStart w:id="25" w:name="Xff2045d24352ad0f9fba3742ea297f7af74dc37"/>
    <w:p>
      <w:pPr>
        <w:pStyle w:val="Heading4"/>
      </w:pPr>
      <w:r>
        <w:t xml:space="preserve">Opposition to Centralized Federal Healthcare Initiatives</w:t>
      </w:r>
    </w:p>
    <w:p>
      <w:pPr>
        <w:pStyle w:val="FirstParagraph"/>
      </w:pPr>
      <w:r>
        <w:rPr>
          <w:bCs/>
          <w:b/>
        </w:rPr>
        <w:t xml:space="preserve">2024: Hinson Opposed Raising Retirement Age And Suggested Bipartisan Commission On Social Security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Hinson said she opposes raising the retirement age and instead suggests forming a bipartisan commission to explore solutions without cutting benefits.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0">
        <w:r>
          <w:rPr>
            <w:rStyle w:val="Hyperlink"/>
          </w:rPr>
          <w:t xml:space="preserve">10/15/24</w:t>
        </w:r>
      </w:hyperlink>
      <w:r>
        <w:t xml:space="preserve">]</w:t>
      </w:r>
    </w:p>
    <w:bookmarkEnd w:id="25"/>
    <w:bookmarkStart w:id="26" w:name="states-authority-over-health-policy"/>
    <w:p>
      <w:pPr>
        <w:pStyle w:val="Heading4"/>
      </w:pPr>
      <w:r>
        <w:t xml:space="preserve">States’ Authority Over Health Policy</w:t>
      </w:r>
    </w:p>
    <w:p>
      <w:pPr>
        <w:pStyle w:val="FirstParagraph"/>
      </w:pPr>
      <w:r>
        <w:rPr>
          <w:bCs/>
          <w:b/>
        </w:rPr>
        <w:t xml:space="preserve">2025: Hinson Agreed With Johnson On Medicaid’s Target Beneficiaries And Sustainability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A Hinson spokesperson said the congresswoman agrees with Johnson, and is committed to ensuring Medicaid is used for those who truly need it and can be sustained long-term. The spokesperson said Hinson’s office disagrees with the budget analysis and cited a House Committee on Ways &amp; Means analysis highlighting the importance of extending tax cuts for working families and small businesses.</w:t>
      </w:r>
      <w:r>
        <w:t xml:space="preserve">”</w:t>
      </w:r>
      <w:r>
        <w:t xml:space="preserve"> </w:t>
      </w:r>
      <w:r>
        <w:t xml:space="preserve">[Daily Nonpareil (Council Bluffs, Iowa),</w:t>
      </w:r>
      <w:r>
        <w:t xml:space="preserve"> </w:t>
      </w:r>
      <w:hyperlink r:id="rId21">
        <w:r>
          <w:rPr>
            <w:rStyle w:val="Hyperlink"/>
          </w:rPr>
          <w:t xml:space="preserve">3/8/25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2025: Hinson Agreed With GOP Stance on Restricting Medicaid Use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“</w:t>
      </w:r>
      <w:r>
        <w:t xml:space="preserve">A Hinson spokesperson said the congresswoman agrees with Johnson, and is committed to ensuring Medicaid is used for those who truly need it and can be sustained long-term. The spokesperson said Hinson’s office disagrees with the budget analysis and cited a House Committee on Ways &amp; Means analysis highlighting the importance of extending tax cuts for working families and small businesses.</w:t>
      </w:r>
      <w:r>
        <w:t xml:space="preserve">”</w:t>
      </w:r>
      <w:r>
        <w:t xml:space="preserve"> </w:t>
      </w:r>
      <w:r>
        <w:t xml:space="preserve">[Waterloo-Cedar Falls Courier (Iowa),</w:t>
      </w:r>
      <w:r>
        <w:t xml:space="preserve"> </w:t>
      </w:r>
      <w:hyperlink r:id="rId22">
        <w:r>
          <w:rPr>
            <w:rStyle w:val="Hyperlink"/>
          </w:rPr>
          <w:t xml:space="preserve">3/8/25</w:t>
        </w:r>
      </w:hyperlink>
      <w:r>
        <w:t xml:space="preserve">]</w:t>
      </w:r>
    </w:p>
    <w:bookmarkEnd w:id="26"/>
    <w:bookmarkEnd w:id="27"/>
    <w:bookmarkStart w:id="29" w:name="X1c4d72013a003efff5058c7f3102e469935e0b2"/>
    <w:p>
      <w:pPr>
        <w:pStyle w:val="Heading3"/>
      </w:pPr>
      <w:r>
        <w:t xml:space="preserve">Response to Proposed Changes in Medicare Policy</w:t>
      </w:r>
    </w:p>
    <w:bookmarkStart w:id="28" w:name="X51e174f31719a2a396866a029c07ec13d5dc49c"/>
    <w:p>
      <w:pPr>
        <w:pStyle w:val="Heading4"/>
      </w:pPr>
      <w:r>
        <w:t xml:space="preserve">Critique of Biden Administration Proposals</w:t>
      </w:r>
    </w:p>
    <w:p>
      <w:pPr>
        <w:pStyle w:val="FirstParagraph"/>
      </w:pPr>
      <w:r>
        <w:rPr>
          <w:bCs/>
          <w:b/>
        </w:rPr>
        <w:t xml:space="preserve">December 2020: Ashley Hinson Said She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Open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Raising Social Security Retirement Age</w:t>
      </w:r>
      <w:r>
        <w:t xml:space="preserve"> </w:t>
      </w:r>
      <w:r>
        <w:t xml:space="preserve">According to Mitchell County Press-News,</w:t>
      </w:r>
      <w:r>
        <w:t xml:space="preserve"> </w:t>
      </w:r>
      <w:r>
        <w:t xml:space="preserve">“</w:t>
      </w:r>
      <w:r>
        <w:t xml:space="preserve">Congresswoman-elect Ashley Hinson is</w:t>
      </w:r>
      <w:r>
        <w:t xml:space="preserve"> </w:t>
      </w:r>
      <w:r>
        <w:t xml:space="preserve">‘</w:t>
      </w:r>
      <w:r>
        <w:t xml:space="preserve">open</w:t>
      </w:r>
      <w:r>
        <w:t xml:space="preserve">’</w:t>
      </w:r>
      <w:r>
        <w:t xml:space="preserve"> </w:t>
      </w:r>
      <w:r>
        <w:t xml:space="preserve">to changing the retirement age but says other steps must be taken to preserve Social Security for future generations of American workers.</w:t>
      </w:r>
      <w:r>
        <w:t xml:space="preserve">”</w:t>
      </w:r>
      <w:r>
        <w:t xml:space="preserve"> </w:t>
      </w:r>
      <w:r>
        <w:t xml:space="preserve">[Mitchell County Press-News,</w:t>
      </w:r>
      <w:r>
        <w:t xml:space="preserve"> </w:t>
      </w:r>
      <w:hyperlink r:id="rId23">
        <w:r>
          <w:rPr>
            <w:rStyle w:val="Hyperlink"/>
          </w:rPr>
          <w:t xml:space="preserve">12/11/20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2020: Hinson Stated That Changes To Social Security Should Be Phased In Gradually</w:t>
      </w:r>
      <w:r>
        <w:t xml:space="preserve"> </w:t>
      </w:r>
      <w:r>
        <w:t xml:space="preserve">According to Mitchell County Press-News,</w:t>
      </w:r>
      <w:r>
        <w:t xml:space="preserve"> </w:t>
      </w:r>
      <w:r>
        <w:t xml:space="preserve">“</w:t>
      </w:r>
      <w:r>
        <w:t xml:space="preserve">Hinson, who was elected in Iowa’s U.S. House 1st District, a month ago said if changes are made to Social Security, they must be phased in to avoid creating hardships for retirees and soon-to-be retirees.</w:t>
      </w:r>
      <w:r>
        <w:t xml:space="preserve">”</w:t>
      </w:r>
      <w:r>
        <w:t xml:space="preserve"> </w:t>
      </w:r>
      <w:r>
        <w:t xml:space="preserve">[Mitchell County Press-News,</w:t>
      </w:r>
      <w:r>
        <w:t xml:space="preserve"> </w:t>
      </w:r>
      <w:hyperlink r:id="rId23">
        <w:r>
          <w:rPr>
            <w:rStyle w:val="Hyperlink"/>
          </w:rPr>
          <w:t xml:space="preserve">12/11/20</w:t>
        </w:r>
      </w:hyperlink>
      <w:r>
        <w:t xml:space="preserve">]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dvance.lexis.com/api/document?collection=news&amp;id=urn:contentItem:61H4-DJB1-DXVP-V0YJ-00000-00&amp;context=1519360" TargetMode="External" /><Relationship Type="http://schemas.openxmlformats.org/officeDocument/2006/relationships/hyperlink" Id="rId20" Target="https://advance.lexis.com/api/document?collection=news&amp;id=urn:contentItem:6D6G-X7Y1-JBCN-349J-00000-00&amp;context=1519360" TargetMode="External" /><Relationship Type="http://schemas.openxmlformats.org/officeDocument/2006/relationships/hyperlink" Id="rId21" Target="https://advance.lexis.com/api/document?collection=news&amp;id=urn:contentItem:6F91-9M63-RTCK-R3J0-00000-00&amp;context=1519360" TargetMode="External" /><Relationship Type="http://schemas.openxmlformats.org/officeDocument/2006/relationships/hyperlink" Id="rId22" Target="https://advance.lexis.com/api/document?collection=news&amp;id=urn:contentItem:6F94-0VW3-RS3K-82P3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dvance.lexis.com/api/document?collection=news&amp;id=urn:contentItem:61H4-DJB1-DXVP-V0YJ-00000-00&amp;context=1519360" TargetMode="External" /><Relationship Type="http://schemas.openxmlformats.org/officeDocument/2006/relationships/hyperlink" Id="rId20" Target="https://advance.lexis.com/api/document?collection=news&amp;id=urn:contentItem:6D6G-X7Y1-JBCN-349J-00000-00&amp;context=1519360" TargetMode="External" /><Relationship Type="http://schemas.openxmlformats.org/officeDocument/2006/relationships/hyperlink" Id="rId21" Target="https://advance.lexis.com/api/document?collection=news&amp;id=urn:contentItem:6F91-9M63-RTCK-R3J0-00000-00&amp;context=1519360" TargetMode="External" /><Relationship Type="http://schemas.openxmlformats.org/officeDocument/2006/relationships/hyperlink" Id="rId22" Target="https://advance.lexis.com/api/document?collection=news&amp;id=urn:contentItem:6F94-0VW3-RS3K-82P3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2026-01-27T02:08:24Z</dcterms:created>
  <dcterms:modified xsi:type="dcterms:W3CDTF">2026-01-27T02:08:24Z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