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7c07427c92c010423e628a315cc0cc40661459b"/>
    <w:p>
      <w:pPr>
        <w:pStyle w:val="Heading1"/>
      </w:pPr>
      <w:r>
        <w:t xml:space="preserve">Ashley Hinson’s Positions On Disabilities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Actions and Policy Positions</w:t>
      </w:r>
    </w:p>
    <w:p>
      <w:pPr>
        <w:numPr>
          <w:ilvl w:val="0"/>
          <w:numId w:val="1001"/>
        </w:numPr>
        <w:pStyle w:val="Compact"/>
      </w:pPr>
      <w:r>
        <w:t xml:space="preserve">Constituent Services and Local Engagement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