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healthcare-and-pharmaceutical-access"/>
    <w:p>
      <w:pPr>
        <w:pStyle w:val="Heading1"/>
      </w:pPr>
      <w:r>
        <w:t xml:space="preserve">Healthcare and Pharmaceutical Access</w:t>
      </w:r>
    </w:p>
    <w:bookmarkStart w:id="21" w:name="support-for-otc-birth-control-access"/>
    <w:p>
      <w:pPr>
        <w:pStyle w:val="Heading3"/>
      </w:pPr>
      <w:r>
        <w:t xml:space="preserve">Support for OTC birth control access</w:t>
      </w:r>
    </w:p>
    <w:p>
      <w:pPr>
        <w:pStyle w:val="FirstParagraph"/>
      </w:pPr>
      <w:r>
        <w:rPr>
          <w:bCs/>
          <w:b/>
        </w:rPr>
        <w:t xml:space="preserve">2022: Letter Writer Amy Adams Stated Ashley Hinson Voted Against Bill to Address Baby Formula Shortage</w:t>
      </w:r>
      <w:r>
        <w:t xml:space="preserve"> </w:t>
      </w:r>
      <w:r>
        <w:t xml:space="preserve">According to a letter to the editor published in Gazette (Cedar Rapids, IA),</w:t>
      </w:r>
      <w:r>
        <w:t xml:space="preserve"> </w:t>
      </w:r>
      <w:r>
        <w:t xml:space="preserve">“</w:t>
      </w:r>
      <w:r>
        <w:t xml:space="preserve">Ashley Hinson helped end the baby formula shortage. She didn’t, in fact, she voted against a bill to get baby formula safely into the U.S. and on the shelves.</w:t>
      </w:r>
      <w:r>
        <w:t xml:space="preserve">”</w:t>
      </w:r>
      <w:r>
        <w:t xml:space="preserve"> </w:t>
      </w:r>
      <w:r>
        <w:t xml:space="preserve">[Letter to the Editor - Gazette (Cedar Rapids, IA),</w:t>
      </w:r>
      <w:r>
        <w:t xml:space="preserve"> </w:t>
      </w:r>
      <w:hyperlink r:id="rId20">
        <w:r>
          <w:rPr>
            <w:rStyle w:val="Hyperlink"/>
          </w:rPr>
          <w:t xml:space="preserve">10/9/22</w:t>
        </w:r>
      </w:hyperlink>
      <w:r>
        <w:t xml:space="preserve">]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6K9-5D31-DXVP-V07F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6K9-5D31-DXVP-V07F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2026-01-27T02:08:24Z</dcterms:created>
  <dcterms:modified xsi:type="dcterms:W3CDTF">2026-01-27T02:08:24Z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