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X4bf8b22a94181f23a41eff4e12f74ea5dbc7160"/>
    <w:p>
      <w:pPr>
        <w:pStyle w:val="Heading1"/>
      </w:pPr>
      <w:r>
        <w:t xml:space="preserve">Banking, Taxation, and Financial Regulation</w:t>
      </w:r>
    </w:p>
    <w:bookmarkStart w:id="31" w:name="summary"/>
    <w:p>
      <w:pPr>
        <w:pStyle w:val="Heading3"/>
      </w:pPr>
      <w:r>
        <w:t xml:space="preserve">Summary</w:t>
      </w:r>
    </w:p>
    <w:p>
      <w:pPr>
        <w:numPr>
          <w:ilvl w:val="0"/>
          <w:numId w:val="1001"/>
        </w:numPr>
        <w:pStyle w:val="BlockText"/>
      </w:pPr>
      <w:r>
        <w:t xml:space="preserve">Ashley Hinson has consistently advocated for extending and making permanent the 2017 Trump-era tax cuts, emphasizing their importance for small businesses and claiming failure to extend them would raise taxes for Iowa families (</w:t>
      </w:r>
      <w:hyperlink r:id="rId20">
        <w:r>
          <w:rPr>
            <w:rStyle w:val="Hyperlink"/>
          </w:rPr>
          <w:t xml:space="preserve">Gazette, 4/24/25</w:t>
        </w:r>
      </w:hyperlink>
      <w:r>
        <w:t xml:space="preserve">,</w:t>
      </w:r>
      <w:r>
        <w:t xml:space="preserve"> </w:t>
      </w:r>
      <w:hyperlink r:id="rId21">
        <w:r>
          <w:rPr>
            <w:rStyle w:val="Hyperlink"/>
          </w:rPr>
          <w:t xml:space="preserve">Des Moines Register, 12/2/24</w:t>
        </w:r>
      </w:hyperlink>
      <w:r>
        <w:t xml:space="preserve">,</w:t>
      </w:r>
      <w:r>
        <w:t xml:space="preserve"> </w:t>
      </w:r>
      <w:hyperlink r:id="rId22">
        <w:r>
          <w:rPr>
            <w:rStyle w:val="Hyperlink"/>
          </w:rPr>
          <w:t xml:space="preserve">Sioux City Journal, 8/22/23</w:t>
        </w:r>
      </w:hyperlink>
      <w:r>
        <w:t xml:space="preserve">).</w:t>
      </w:r>
    </w:p>
    <w:p>
      <w:pPr>
        <w:numPr>
          <w:ilvl w:val="0"/>
          <w:numId w:val="1001"/>
        </w:numPr>
        <w:pStyle w:val="BlockText"/>
      </w:pPr>
      <w:r>
        <w:t xml:space="preserve">She opposed proposals to repeal 2017 corporate tax cuts, as well as efforts to increase capital gains taxes and other taxes on the wealthy, maintaining a focus on minimizing taxes for all (</w:t>
      </w:r>
      <w:hyperlink r:id="rId23">
        <w:r>
          <w:rPr>
            <w:rStyle w:val="Hyperlink"/>
          </w:rPr>
          <w:t xml:space="preserve">Telegraph Herald, 5/26/21</w:t>
        </w:r>
      </w:hyperlink>
      <w:r>
        <w:t xml:space="preserve">,</w:t>
      </w:r>
      <w:r>
        <w:t xml:space="preserve"> </w:t>
      </w:r>
      <w:hyperlink r:id="rId24">
        <w:r>
          <w:rPr>
            <w:rStyle w:val="Hyperlink"/>
          </w:rPr>
          <w:t xml:space="preserve">Gazette, 10/1/21</w:t>
        </w:r>
      </w:hyperlink>
      <w:r>
        <w:t xml:space="preserve">).</w:t>
      </w:r>
    </w:p>
    <w:p>
      <w:pPr>
        <w:numPr>
          <w:ilvl w:val="0"/>
          <w:numId w:val="1001"/>
        </w:numPr>
        <w:pStyle w:val="BlockText"/>
      </w:pPr>
      <w:r>
        <w:t xml:space="preserve">Hinson co-sponsored legislation to repeal the federal estate tax and has championed expanding the child tax credit for individuals and expecting parents (</w:t>
      </w:r>
      <w:hyperlink r:id="rId25">
        <w:r>
          <w:rPr>
            <w:rStyle w:val="Hyperlink"/>
          </w:rPr>
          <w:t xml:space="preserve">Telegraph Herald, 3/14/21</w:t>
        </w:r>
      </w:hyperlink>
      <w:r>
        <w:t xml:space="preserve">,</w:t>
      </w:r>
      <w:r>
        <w:t xml:space="preserve"> </w:t>
      </w:r>
      <w:hyperlink r:id="rId26">
        <w:r>
          <w:rPr>
            <w:rStyle w:val="Hyperlink"/>
          </w:rPr>
          <w:t xml:space="preserve">Daily Nonpareil, 8/24/23</w:t>
        </w:r>
      </w:hyperlink>
      <w:r>
        <w:t xml:space="preserve">).</w:t>
      </w:r>
    </w:p>
    <w:p>
      <w:pPr>
        <w:numPr>
          <w:ilvl w:val="0"/>
          <w:numId w:val="1001"/>
        </w:numPr>
        <w:pStyle w:val="BlockText"/>
      </w:pPr>
      <w:r>
        <w:t xml:space="preserve">She has supported efforts to cut IRS funding and regulatory burdens, while opposing legislation intended to advance racial and economic equity in federal financial institutions (</w:t>
      </w:r>
      <w:hyperlink r:id="rId27">
        <w:r>
          <w:rPr>
            <w:rStyle w:val="Hyperlink"/>
          </w:rPr>
          <w:t xml:space="preserve">Globe Gazette, 11/4/23</w:t>
        </w:r>
      </w:hyperlink>
      <w:r>
        <w:t xml:space="preserve">,</w:t>
      </w:r>
      <w:r>
        <w:t xml:space="preserve"> </w:t>
      </w:r>
      <w:hyperlink r:id="rId28">
        <w:r>
          <w:rPr>
            <w:rStyle w:val="Hyperlink"/>
          </w:rPr>
          <w:t xml:space="preserve">Waterloo-Cedar Falls Courier, 8/11/22</w:t>
        </w:r>
      </w:hyperlink>
      <w:r>
        <w:t xml:space="preserve">).</w:t>
      </w:r>
    </w:p>
    <w:p>
      <w:pPr>
        <w:numPr>
          <w:ilvl w:val="0"/>
          <w:numId w:val="1001"/>
        </w:numPr>
        <w:pStyle w:val="BlockText"/>
      </w:pPr>
      <w:r>
        <w:t xml:space="preserve">Hinson has faced criticism in letters and opinion pieces for supporting tax policies perceived to primarily benefit wealthy individuals and large corporations, raising concerns about economic fairness (</w:t>
      </w:r>
      <w:hyperlink r:id="rId29">
        <w:r>
          <w:rPr>
            <w:rStyle w:val="Hyperlink"/>
          </w:rPr>
          <w:t xml:space="preserve">Gazette, 10/23/23</w:t>
        </w:r>
      </w:hyperlink>
      <w:r>
        <w:t xml:space="preserve">,</w:t>
      </w:r>
      <w:r>
        <w:t xml:space="preserve"> </w:t>
      </w:r>
      <w:hyperlink r:id="rId30">
        <w:r>
          <w:rPr>
            <w:rStyle w:val="Hyperlink"/>
          </w:rPr>
          <w:t xml:space="preserve">Gazette, 4/15/22</w:t>
        </w:r>
      </w:hyperlink>
      <w:r>
        <w:t xml:space="preserve">).</w:t>
      </w:r>
    </w:p>
    <w:bookmarkEnd w:id="31"/>
    <w:bookmarkStart w:id="53" w:name="tax-policy-and-corporate-taxation"/>
    <w:p>
      <w:pPr>
        <w:pStyle w:val="Heading3"/>
      </w:pPr>
      <w:r>
        <w:t xml:space="preserve">Tax Policy and Corporate Taxation</w:t>
      </w:r>
    </w:p>
    <w:bookmarkStart w:id="50" w:name="positions-on-corporate-tax-rates"/>
    <w:p>
      <w:pPr>
        <w:pStyle w:val="Heading4"/>
      </w:pPr>
      <w:r>
        <w:t xml:space="preserve">Positions on corporate tax rates</w:t>
      </w:r>
    </w:p>
    <w:p>
      <w:pPr>
        <w:pStyle w:val="FirstParagraph"/>
      </w:pPr>
      <w:r>
        <w:rPr>
          <w:bCs/>
          <w:b/>
        </w:rPr>
        <w:t xml:space="preserve">2021: Letter Writer Bob Gertsen Criticized Ashley Hinson for Opposing Capital Gains Tax on the Wealthy</w:t>
      </w:r>
      <w:r>
        <w:t xml:space="preserve"> </w:t>
      </w:r>
      <w:r>
        <w:t xml:space="preserve">According to a letter to the editor published in Gazette (Cedar Rapids, IA),</w:t>
      </w:r>
      <w:r>
        <w:t xml:space="preserve"> </w:t>
      </w:r>
      <w:r>
        <w:t xml:space="preserve">“</w:t>
      </w:r>
      <w:r>
        <w:t xml:space="preserve">The American Families Plan is designed to correct the existing loophole that the ultrawealthy can use to avoid paying their fair share of taxes. Why wouldn’t Hinson want those making millions, even billions, in capital gains to pay tax on that income?</w:t>
      </w:r>
      <w:r>
        <w:t xml:space="preserve">”</w:t>
      </w:r>
      <w:r>
        <w:t xml:space="preserve"> </w:t>
      </w:r>
      <w:r>
        <w:t xml:space="preserve">[Letter to the Editor - Gazette (Cedar Rapids, IA),</w:t>
      </w:r>
      <w:r>
        <w:t xml:space="preserve"> </w:t>
      </w:r>
      <w:hyperlink r:id="rId32">
        <w:r>
          <w:rPr>
            <w:rStyle w:val="Hyperlink"/>
          </w:rPr>
          <w:t xml:space="preserve">10/1/21</w:t>
        </w:r>
      </w:hyperlink>
      <w:r>
        <w:t xml:space="preserve">]</w:t>
      </w:r>
    </w:p>
    <w:p>
      <w:pPr>
        <w:pStyle w:val="BodyText"/>
      </w:pPr>
      <w:r>
        <w:rPr>
          <w:bCs/>
          <w:b/>
        </w:rPr>
        <w:t xml:space="preserve">2024: Hinson Supported Extending 2017 Trump-Era Tax Cuts To Protect Small Businesses</w:t>
      </w:r>
      <w:r>
        <w:t xml:space="preserve"> </w:t>
      </w:r>
      <w:r>
        <w:t xml:space="preserve">According to Gazette,</w:t>
      </w:r>
      <w:r>
        <w:t xml:space="preserve"> </w:t>
      </w:r>
      <w:r>
        <w:t xml:space="preserve">“</w:t>
      </w:r>
      <w:r>
        <w:t xml:space="preserve">Hinson opposed raising the retirement age for Social Security and advocated for extending the 2017 Trump-era tax cuts to protect small businesses against tax increases.</w:t>
      </w:r>
      <w:r>
        <w:t xml:space="preserve">”</w:t>
      </w:r>
      <w:r>
        <w:t xml:space="preserve"> </w:t>
      </w:r>
      <w:r>
        <w:t xml:space="preserve">[Gazette (Cedar Rapids, IA),</w:t>
      </w:r>
      <w:r>
        <w:t xml:space="preserve"> </w:t>
      </w:r>
      <w:hyperlink r:id="rId33">
        <w:r>
          <w:rPr>
            <w:rStyle w:val="Hyperlink"/>
          </w:rPr>
          <w:t xml:space="preserve">10/15/24</w:t>
        </w:r>
      </w:hyperlink>
      <w:r>
        <w:t xml:space="preserve">]</w:t>
      </w:r>
    </w:p>
    <w:p>
      <w:pPr>
        <w:pStyle w:val="BodyText"/>
      </w:pPr>
      <w:r>
        <w:rPr>
          <w:bCs/>
          <w:b/>
        </w:rPr>
        <w:t xml:space="preserve">2024: Hinson Advocated For Extending Trump-Era Tax Cuts</w:t>
      </w:r>
      <w:r>
        <w:t xml:space="preserve"> </w:t>
      </w:r>
      <w:r>
        <w:t xml:space="preserve">According to Gazette,</w:t>
      </w:r>
      <w:r>
        <w:t xml:space="preserve"> </w:t>
      </w:r>
      <w:r>
        <w:t xml:space="preserve">“</w:t>
      </w:r>
      <w:r>
        <w:t xml:space="preserve">Hinson said she supports extending Trump-era tax cuts to preserve small business tax relief.</w:t>
      </w:r>
      <w:r>
        <w:t xml:space="preserve">”</w:t>
      </w:r>
      <w:r>
        <w:t xml:space="preserve"> </w:t>
      </w:r>
      <w:r>
        <w:t xml:space="preserve">[Gazette (Cedar Rapids, IA),</w:t>
      </w:r>
      <w:r>
        <w:t xml:space="preserve"> </w:t>
      </w:r>
      <w:hyperlink r:id="rId34">
        <w:r>
          <w:rPr>
            <w:rStyle w:val="Hyperlink"/>
          </w:rPr>
          <w:t xml:space="preserve">10/16/24</w:t>
        </w:r>
      </w:hyperlink>
      <w:r>
        <w:t xml:space="preserve">]</w:t>
      </w:r>
    </w:p>
    <w:p>
      <w:pPr>
        <w:pStyle w:val="BodyText"/>
      </w:pPr>
      <w:r>
        <w:rPr>
          <w:bCs/>
          <w:b/>
        </w:rPr>
        <w:t xml:space="preserve">Ashley Hinson Stated Lowering Costs And Permanent Tax Cuts Were Campaign Focuses In 2024</w:t>
      </w:r>
      <w:r>
        <w:t xml:space="preserve"> </w:t>
      </w:r>
      <w:r>
        <w:t xml:space="preserve">According to Des Moines Register,</w:t>
      </w:r>
      <w:r>
        <w:t xml:space="preserve"> </w:t>
      </w:r>
      <w:r>
        <w:t xml:space="preserve">“</w:t>
      </w:r>
      <w:r>
        <w:t xml:space="preserve">Lowering costs and making permanent cuts to taxes is another focus of her campaign, she said.</w:t>
      </w:r>
      <w:r>
        <w:t xml:space="preserve">”</w:t>
      </w:r>
      <w:r>
        <w:t xml:space="preserve"> </w:t>
      </w:r>
      <w:r>
        <w:t xml:space="preserve">[Des Moines Register,</w:t>
      </w:r>
      <w:r>
        <w:t xml:space="preserve"> </w:t>
      </w:r>
      <w:hyperlink r:id="rId35">
        <w:r>
          <w:rPr>
            <w:rStyle w:val="Hyperlink"/>
          </w:rPr>
          <w:t xml:space="preserve">11/7/24</w:t>
        </w:r>
      </w:hyperlink>
      <w:r>
        <w:t xml:space="preserve">]</w:t>
      </w:r>
    </w:p>
    <w:p>
      <w:pPr>
        <w:pStyle w:val="BodyText"/>
      </w:pPr>
      <w:r>
        <w:rPr>
          <w:bCs/>
          <w:b/>
        </w:rPr>
        <w:t xml:space="preserve">2024: Hinson Supported Extending The Trump Tax Cuts And Adding Provisions For Small Businesses</w:t>
      </w:r>
      <w:r>
        <w:t xml:space="preserve"> </w:t>
      </w:r>
      <w:r>
        <w:t xml:space="preserve">According to Des Moines Register,</w:t>
      </w:r>
      <w:r>
        <w:t xml:space="preserve"> </w:t>
      </w:r>
      <w:r>
        <w:t xml:space="preserve">“</w:t>
      </w:r>
      <w:r>
        <w:t xml:space="preserve">In the first 100 days of Trump’s administration, Hinson said she will support the passage of Trump’s 2017 Tax Cuts and Jobs Act and push for a provision for small businesses.</w:t>
      </w:r>
      <w:r>
        <w:t xml:space="preserve">”</w:t>
      </w:r>
      <w:r>
        <w:t xml:space="preserve"> </w:t>
      </w:r>
      <w:r>
        <w:t xml:space="preserve">[Des Moines Register (Iowa),</w:t>
      </w:r>
      <w:r>
        <w:t xml:space="preserve"> </w:t>
      </w:r>
      <w:hyperlink r:id="rId36">
        <w:r>
          <w:rPr>
            <w:rStyle w:val="Hyperlink"/>
          </w:rPr>
          <w:t xml:space="preserve">12/2/24</w:t>
        </w:r>
      </w:hyperlink>
      <w:r>
        <w:t xml:space="preserve">]</w:t>
      </w:r>
    </w:p>
    <w:p>
      <w:pPr>
        <w:pStyle w:val="BodyText"/>
      </w:pPr>
      <w:r>
        <w:rPr>
          <w:bCs/>
          <w:b/>
        </w:rPr>
        <w:t xml:space="preserve">2024: Ashley Hinson Intended To Support Passage Of Trump’s 2017 Tax Cuts And Jobs Act With Provisions For Small Businesses</w:t>
      </w:r>
      <w:r>
        <w:t xml:space="preserve"> </w:t>
      </w:r>
      <w:r>
        <w:t xml:space="preserve">According to Iowa City Press-Citizen,</w:t>
      </w:r>
      <w:r>
        <w:t xml:space="preserve"> </w:t>
      </w:r>
      <w:r>
        <w:t xml:space="preserve">“</w:t>
      </w:r>
      <w:r>
        <w:t xml:space="preserve">In the first 100 days of Trump’s administration, Hinson said she will support the passage of Trump’s 2017 Tax Cuts and Jobs Act and push for a provision for small businesses.</w:t>
      </w:r>
      <w:r>
        <w:t xml:space="preserve">”</w:t>
      </w:r>
      <w:r>
        <w:t xml:space="preserve"> </w:t>
      </w:r>
      <w:r>
        <w:t xml:space="preserve">[Iowa City Press-Citizen (Iowa),</w:t>
      </w:r>
      <w:r>
        <w:t xml:space="preserve"> </w:t>
      </w:r>
      <w:hyperlink r:id="rId37">
        <w:r>
          <w:rPr>
            <w:rStyle w:val="Hyperlink"/>
          </w:rPr>
          <w:t xml:space="preserve">12/3/24</w:t>
        </w:r>
      </w:hyperlink>
      <w:r>
        <w:t xml:space="preserve">]</w:t>
      </w:r>
    </w:p>
    <w:p>
      <w:pPr>
        <w:pStyle w:val="BodyText"/>
      </w:pPr>
      <w:r>
        <w:rPr>
          <w:bCs/>
          <w:b/>
        </w:rPr>
        <w:t xml:space="preserve">April 2025: Hinson Warned Failure To Extend Trump Tax Cuts Would Raise Taxes</w:t>
      </w:r>
      <w:r>
        <w:t xml:space="preserve"> </w:t>
      </w:r>
      <w:r>
        <w:t xml:space="preserve">According to Gazette,</w:t>
      </w:r>
      <w:r>
        <w:t xml:space="preserve"> </w:t>
      </w:r>
      <w:r>
        <w:t xml:space="preserve">“</w:t>
      </w:r>
      <w:r>
        <w:t xml:space="preserve">She argued that failing to pass an extension of expiring tax cuts approved by Trump during his first term would cost an average family of four in Northeast Iowa about $1,300 a year in increased taxes, even as Democrats warn the extension would disproportionately benefit the nation’s top earners.</w:t>
      </w:r>
      <w:r>
        <w:t xml:space="preserve">”</w:t>
      </w:r>
      <w:r>
        <w:t xml:space="preserve"> </w:t>
      </w:r>
      <w:r>
        <w:t xml:space="preserve">[Gazette (Cedar Rapids, IA),</w:t>
      </w:r>
      <w:r>
        <w:t xml:space="preserve"> </w:t>
      </w:r>
      <w:hyperlink r:id="rId38">
        <w:r>
          <w:rPr>
            <w:rStyle w:val="Hyperlink"/>
          </w:rPr>
          <w:t xml:space="preserve">4/24/25</w:t>
        </w:r>
      </w:hyperlink>
      <w:r>
        <w:t xml:space="preserve">]</w:t>
      </w:r>
    </w:p>
    <w:p>
      <w:pPr>
        <w:pStyle w:val="BodyText"/>
      </w:pPr>
      <w:r>
        <w:rPr>
          <w:bCs/>
          <w:b/>
        </w:rPr>
        <w:t xml:space="preserve">April 2025: Hinson Argued Extending Trump-Era Tax Cuts Would Benefit Iowa Families</w:t>
      </w:r>
      <w:r>
        <w:t xml:space="preserve"> </w:t>
      </w:r>
      <w:r>
        <w:t xml:space="preserve">According to Daily Nonpareil,</w:t>
      </w:r>
      <w:r>
        <w:t xml:space="preserve"> </w:t>
      </w:r>
      <w:r>
        <w:t xml:space="preserve">“</w:t>
      </w:r>
      <w:r>
        <w:t xml:space="preserve">She argued that failing to pass an extension of expiring tax cuts approved by Trump during his first term would cost an average family of four in Northeast Iowa about $1,300 a year in increased taxes, even as Democrats warn the extension would disproportionately benefit the nation’s top earners.</w:t>
      </w:r>
      <w:r>
        <w:t xml:space="preserve">”</w:t>
      </w:r>
      <w:r>
        <w:t xml:space="preserve"> </w:t>
      </w:r>
      <w:r>
        <w:t xml:space="preserve">[Daily Nonpareil (Council Bluffs, Iowa),</w:t>
      </w:r>
      <w:r>
        <w:t xml:space="preserve"> </w:t>
      </w:r>
      <w:hyperlink r:id="rId39">
        <w:r>
          <w:rPr>
            <w:rStyle w:val="Hyperlink"/>
          </w:rPr>
          <w:t xml:space="preserve">4/24/25</w:t>
        </w:r>
      </w:hyperlink>
      <w:r>
        <w:t xml:space="preserve">]</w:t>
      </w:r>
    </w:p>
    <w:p>
      <w:pPr>
        <w:pStyle w:val="BodyText"/>
      </w:pPr>
      <w:r>
        <w:rPr>
          <w:bCs/>
          <w:b/>
        </w:rPr>
        <w:t xml:space="preserve">March 2021: Ashley Hinson Co-Sponsored Republican Bill To Repeal Federal Estate Tax</w:t>
      </w:r>
      <w:r>
        <w:t xml:space="preserve"> </w:t>
      </w:r>
      <w:r>
        <w:t xml:space="preserve">According to Telegraph Herald,</w:t>
      </w:r>
      <w:r>
        <w:t xml:space="preserve"> </w:t>
      </w:r>
      <w:r>
        <w:t xml:space="preserve">“</w:t>
      </w:r>
      <w:r>
        <w:t xml:space="preserve">U.S. Rep. Ashley Hinson, R-Iowa, last week co-sponsored a Republican bill that would repeal the federal tax on properties to be inherited after an owner’s death. Titled the</w:t>
      </w:r>
      <w:r>
        <w:t xml:space="preserve"> </w:t>
      </w:r>
      <w:r>
        <w:t xml:space="preserve">‘</w:t>
      </w:r>
      <w:r>
        <w:t xml:space="preserve">Death Tax Repeal Act,</w:t>
      </w:r>
      <w:r>
        <w:t xml:space="preserve">’</w:t>
      </w:r>
      <w:r>
        <w:t xml:space="preserve"> </w:t>
      </w:r>
      <w:r>
        <w:t xml:space="preserve">the bill would quite simply remove this tax from the books.</w:t>
      </w:r>
      <w:r>
        <w:t xml:space="preserve">”</w:t>
      </w:r>
      <w:r>
        <w:t xml:space="preserve"> </w:t>
      </w:r>
      <w:r>
        <w:t xml:space="preserve">[Telegraph Herald,</w:t>
      </w:r>
      <w:r>
        <w:t xml:space="preserve"> </w:t>
      </w:r>
      <w:hyperlink r:id="rId40">
        <w:r>
          <w:rPr>
            <w:rStyle w:val="Hyperlink"/>
          </w:rPr>
          <w:t xml:space="preserve">3/14/21</w:t>
        </w:r>
      </w:hyperlink>
      <w:r>
        <w:t xml:space="preserve">]</w:t>
      </w:r>
    </w:p>
    <w:p>
      <w:pPr>
        <w:pStyle w:val="BodyText"/>
      </w:pPr>
      <w:r>
        <w:rPr>
          <w:bCs/>
          <w:b/>
        </w:rPr>
        <w:t xml:space="preserve">May 2021: Hinson Opposed Repeal Of 2017 Corporate Tax Cuts And Capital Gains Tax Increase In Biden’s Plan</w:t>
      </w:r>
      <w:r>
        <w:t xml:space="preserve"> </w:t>
      </w:r>
      <w:r>
        <w:t xml:space="preserve">According to Telegraph Herald,</w:t>
      </w:r>
      <w:r>
        <w:t xml:space="preserve"> </w:t>
      </w:r>
      <w:r>
        <w:t xml:space="preserve">‘</w:t>
      </w:r>
      <w:r>
        <w:t xml:space="preserve">Dozens of attendees clapped loudly when Hinson opposed the proposed repeal of 2017 corporate tax cuts and the proposed increase of capital gains tax included in Biden’s $2 trillion American Jobs Plan for infrastructure.</w:t>
      </w:r>
      <w:r>
        <w:t xml:space="preserve"> </w:t>
      </w:r>
      <w:r>
        <w:t xml:space="preserve">“</w:t>
      </w:r>
      <w:r>
        <w:t xml:space="preserve">My focus is on making sure everyone pays the least amount of taxes as possible,</w:t>
      </w:r>
      <w:r>
        <w:t xml:space="preserve">”</w:t>
      </w:r>
      <w:r>
        <w:t xml:space="preserve"> </w:t>
      </w:r>
      <w:r>
        <w:t xml:space="preserve">she said.</w:t>
      </w:r>
      <w:r>
        <w:t xml:space="preserve">’</w:t>
      </w:r>
      <w:r>
        <w:t xml:space="preserve"> </w:t>
      </w:r>
      <w:r>
        <w:t xml:space="preserve">[Telegraph Herald (Dubuque, IA),</w:t>
      </w:r>
      <w:r>
        <w:t xml:space="preserve"> </w:t>
      </w:r>
      <w:hyperlink r:id="rId41">
        <w:r>
          <w:rPr>
            <w:rStyle w:val="Hyperlink"/>
          </w:rPr>
          <w:t xml:space="preserve">5/26/21</w:t>
        </w:r>
      </w:hyperlink>
      <w:r>
        <w:t xml:space="preserve">]</w:t>
      </w:r>
    </w:p>
    <w:p>
      <w:pPr>
        <w:pStyle w:val="BodyText"/>
      </w:pPr>
      <w:r>
        <w:rPr>
          <w:bCs/>
          <w:b/>
        </w:rPr>
        <w:t xml:space="preserve">Sue Dinsdale and Matt Sinovic Alleged Ashley Hinson Supported Tax Codes Favoring Wealthy and Corporations</w:t>
      </w:r>
      <w:r>
        <w:t xml:space="preserve"> </w:t>
      </w:r>
      <w:r>
        <w:t xml:space="preserve">According to an opinion piece by Sue Dinsdale and Matt Sinovic in Gazette (Cedar Rapids, IA),</w:t>
      </w:r>
      <w:r>
        <w:t xml:space="preserve"> </w:t>
      </w:r>
      <w:r>
        <w:t xml:space="preserve">“</w:t>
      </w:r>
      <w:r>
        <w:t xml:space="preserve">With their allies in Congress, like Rep. Ashley Hinson, they’ve written a tax code that leaves massive corporations paying less than the average, hard working American.</w:t>
      </w:r>
      <w:r>
        <w:t xml:space="preserve">”</w:t>
      </w:r>
      <w:r>
        <w:t xml:space="preserve"> </w:t>
      </w:r>
      <w:r>
        <w:t xml:space="preserve">[Sue Dinsdale and Matt Sinovic - Gazette (Cedar Rapids, IA),</w:t>
      </w:r>
      <w:r>
        <w:t xml:space="preserve"> </w:t>
      </w:r>
      <w:hyperlink r:id="rId42">
        <w:r>
          <w:rPr>
            <w:rStyle w:val="Hyperlink"/>
          </w:rPr>
          <w:t xml:space="preserve">4/15/22</w:t>
        </w:r>
      </w:hyperlink>
      <w:r>
        <w:t xml:space="preserve">]</w:t>
      </w:r>
    </w:p>
    <w:p>
      <w:pPr>
        <w:pStyle w:val="BodyText"/>
      </w:pPr>
      <w:r>
        <w:rPr>
          <w:bCs/>
          <w:b/>
        </w:rPr>
        <w:t xml:space="preserve">August 2023: Hinson Promoted Permanent 2017 Federal Tax Cuts</w:t>
      </w:r>
      <w:r>
        <w:t xml:space="preserve"> </w:t>
      </w:r>
      <w:r>
        <w:t xml:space="preserve">According to Sioux City Journal,</w:t>
      </w:r>
      <w:r>
        <w:t xml:space="preserve"> </w:t>
      </w:r>
      <w:r>
        <w:t xml:space="preserve">“</w:t>
      </w:r>
      <w:r>
        <w:t xml:space="preserve">That includes her efforts to try to make federal tax cuts enacted in 2017 permanent for individuals and small businesses; expand the federal child tax credit and making it eligible for expecting parents to apply; increase domestic energy production and support the year-round sale of higher ethanol blends; and legislation that would force federal agencies to cut two regulations for every new one proposed.</w:t>
      </w:r>
      <w:r>
        <w:t xml:space="preserve">”</w:t>
      </w:r>
      <w:r>
        <w:t xml:space="preserve"> </w:t>
      </w:r>
      <w:r>
        <w:t xml:space="preserve">[Sioux City Journal (Iowa),</w:t>
      </w:r>
      <w:r>
        <w:t xml:space="preserve"> </w:t>
      </w:r>
      <w:hyperlink r:id="rId43">
        <w:r>
          <w:rPr>
            <w:rStyle w:val="Hyperlink"/>
          </w:rPr>
          <w:t xml:space="preserve">8/22/23</w:t>
        </w:r>
      </w:hyperlink>
      <w:r>
        <w:t xml:space="preserve">]</w:t>
      </w:r>
    </w:p>
    <w:p>
      <w:pPr>
        <w:pStyle w:val="BodyText"/>
      </w:pPr>
      <w:r>
        <w:rPr>
          <w:bCs/>
          <w:b/>
        </w:rPr>
        <w:t xml:space="preserve">August 2023: Hinson Prioritized Permanent 2017 Tax Cuts And Expanded Child Tax Credit</w:t>
      </w:r>
      <w:r>
        <w:t xml:space="preserve"> </w:t>
      </w:r>
      <w:r>
        <w:t xml:space="preserve">According to Daily Nonpareil,</w:t>
      </w:r>
      <w:r>
        <w:t xml:space="preserve"> </w:t>
      </w:r>
      <w:r>
        <w:t xml:space="preserve">“</w:t>
      </w:r>
      <w:r>
        <w:t xml:space="preserve">That includes her efforts to try to make federal tax cuts enacted in 2017 permanent for individuals and small businesses; expand the federal child tax credit and making it eligible for expecting parents to apply; increase domestic energy production and support the year-round sale of higher ethanol blends; and legislation that would force federal agencies to cut two regulations for every new one proposed.</w:t>
      </w:r>
      <w:r>
        <w:t xml:space="preserve">”</w:t>
      </w:r>
      <w:r>
        <w:t xml:space="preserve"> </w:t>
      </w:r>
      <w:r>
        <w:t xml:space="preserve">[Daily Nonpareil,</w:t>
      </w:r>
      <w:r>
        <w:t xml:space="preserve"> </w:t>
      </w:r>
      <w:hyperlink r:id="rId44">
        <w:r>
          <w:rPr>
            <w:rStyle w:val="Hyperlink"/>
          </w:rPr>
          <w:t xml:space="preserve">8/24/23</w:t>
        </w:r>
      </w:hyperlink>
      <w:r>
        <w:t xml:space="preserve">]</w:t>
      </w:r>
    </w:p>
    <w:p>
      <w:pPr>
        <w:pStyle w:val="BodyText"/>
      </w:pPr>
      <w:r>
        <w:rPr>
          <w:bCs/>
          <w:b/>
        </w:rPr>
        <w:t xml:space="preserve">2023: Letter Writer Karen Pratte Claimed Ashley Hinson Voted for Tax Breaks for Wealthy</w:t>
      </w:r>
      <w:r>
        <w:t xml:space="preserve"> </w:t>
      </w:r>
      <w:r>
        <w:t xml:space="preserve">According to a letter to the editor published in Gazette,</w:t>
      </w:r>
      <w:r>
        <w:t xml:space="preserve"> </w:t>
      </w:r>
      <w:r>
        <w:t xml:space="preserve">“</w:t>
      </w:r>
      <w:r>
        <w:t xml:space="preserve">Hinson votes to hand the wealthiest billionaires, donors, and corporations huge tax breaks.</w:t>
      </w:r>
      <w:r>
        <w:t xml:space="preserve">”</w:t>
      </w:r>
      <w:r>
        <w:t xml:space="preserve"> </w:t>
      </w:r>
      <w:r>
        <w:t xml:space="preserve">[Letter to the Editor - Gazette (Cedar Rapids, IA),</w:t>
      </w:r>
      <w:r>
        <w:t xml:space="preserve"> </w:t>
      </w:r>
      <w:hyperlink r:id="rId45">
        <w:r>
          <w:rPr>
            <w:rStyle w:val="Hyperlink"/>
          </w:rPr>
          <w:t xml:space="preserve">10/23/23</w:t>
        </w:r>
      </w:hyperlink>
      <w:r>
        <w:t xml:space="preserve">]</w:t>
      </w:r>
    </w:p>
    <w:p>
      <w:pPr>
        <w:pStyle w:val="BodyText"/>
      </w:pPr>
      <w:r>
        <w:rPr>
          <w:bCs/>
          <w:b/>
        </w:rPr>
        <w:t xml:space="preserve">November 2023: Hinson Supported Efforts To Make 2017 Tax Cuts Permanent</w:t>
      </w:r>
      <w:r>
        <w:t xml:space="preserve"> </w:t>
      </w:r>
      <w:r>
        <w:t xml:space="preserve">According to Waterloo-Cedar Falls Courier, Hinson touted her efforts</w:t>
      </w:r>
      <w:r>
        <w:t xml:space="preserve"> </w:t>
      </w:r>
      <w:r>
        <w:t xml:space="preserve">“</w:t>
      </w:r>
      <w:r>
        <w:t xml:space="preserve">to try to make federal tax cuts enacted in 2017 permanent for individuals and small businesses.</w:t>
      </w:r>
      <w:r>
        <w:t xml:space="preserve">”</w:t>
      </w:r>
      <w:r>
        <w:t xml:space="preserve"> </w:t>
      </w:r>
      <w:r>
        <w:t xml:space="preserve">[Waterloo-Cedar Falls Courier (IA),</w:t>
      </w:r>
      <w:r>
        <w:t xml:space="preserve"> </w:t>
      </w:r>
      <w:hyperlink r:id="rId46">
        <w:r>
          <w:rPr>
            <w:rStyle w:val="Hyperlink"/>
          </w:rPr>
          <w:t xml:space="preserve">11/3/23</w:t>
        </w:r>
      </w:hyperlink>
      <w:r>
        <w:t xml:space="preserve">]</w:t>
      </w:r>
    </w:p>
    <w:p>
      <w:pPr>
        <w:pStyle w:val="BodyText"/>
      </w:pPr>
      <w:r>
        <w:rPr>
          <w:bCs/>
          <w:b/>
        </w:rPr>
        <w:t xml:space="preserve">November 2023: Hinson Supported Making 2017 Federal Tax Cuts Permanent And Cutting IRS Funding</w:t>
      </w:r>
      <w:r>
        <w:t xml:space="preserve"> </w:t>
      </w:r>
      <w:r>
        <w:t xml:space="preserve">According to Globe Gazette,</w:t>
      </w:r>
      <w:r>
        <w:t xml:space="preserve"> </w:t>
      </w:r>
      <w:r>
        <w:t xml:space="preserve">“</w:t>
      </w:r>
      <w:r>
        <w:t xml:space="preserve">That includes her efforts to try to make federal tax cuts enacted in 2017 permanent for individuals and small businesses, expand the federal child tax credit and legislation that would reduce funding for the U.S. Environmental Protection Agency by 39%; defund diversity, equity, and inclusion initiatives at federal agencies; cut funding to the long-understaffed Internal Revenue Service; and boost border security, including continued border wall construction.</w:t>
      </w:r>
      <w:r>
        <w:t xml:space="preserve">”</w:t>
      </w:r>
      <w:r>
        <w:t xml:space="preserve"> </w:t>
      </w:r>
      <w:r>
        <w:t xml:space="preserve">[Globe Gazette,</w:t>
      </w:r>
      <w:r>
        <w:t xml:space="preserve"> </w:t>
      </w:r>
      <w:hyperlink r:id="rId47">
        <w:r>
          <w:rPr>
            <w:rStyle w:val="Hyperlink"/>
          </w:rPr>
          <w:t xml:space="preserve">11/4/23</w:t>
        </w:r>
      </w:hyperlink>
      <w:r>
        <w:t xml:space="preserve">]</w:t>
      </w:r>
    </w:p>
    <w:p>
      <w:pPr>
        <w:pStyle w:val="BodyText"/>
      </w:pPr>
      <w:r>
        <w:rPr>
          <w:bCs/>
          <w:b/>
        </w:rPr>
        <w:t xml:space="preserve">June 2022: Ashley Hinson Voted Against Federal Reserve Racial And Economic Equity Act</w:t>
      </w:r>
      <w:r>
        <w:t xml:space="preserve"> </w:t>
      </w:r>
      <w:r>
        <w:t xml:space="preserve">According to Waterloo-Cedar Falls Courier,</w:t>
      </w:r>
      <w:r>
        <w:t xml:space="preserve"> </w:t>
      </w:r>
      <w:r>
        <w:t xml:space="preserve">“</w:t>
      </w:r>
      <w:r>
        <w:t xml:space="preserve">A few weeks later, Hinson voted</w:t>
      </w:r>
      <w:r>
        <w:t xml:space="preserve"> </w:t>
      </w:r>
      <w:r>
        <w:t xml:space="preserve">‘</w:t>
      </w:r>
      <w:r>
        <w:t xml:space="preserve">no</w:t>
      </w:r>
      <w:r>
        <w:t xml:space="preserve">’</w:t>
      </w:r>
      <w:r>
        <w:t xml:space="preserve"> </w:t>
      </w:r>
      <w:r>
        <w:t xml:space="preserve">on HR 2543, or the Federal Reserve Racial and Economic Equity Act. The act passed the U.S. House, 215-207.</w:t>
      </w:r>
      <w:r>
        <w:t xml:space="preserve">”</w:t>
      </w:r>
      <w:r>
        <w:t xml:space="preserve"> </w:t>
      </w:r>
      <w:r>
        <w:t xml:space="preserve">[Waterloo-Cedar Falls Courier (IA),</w:t>
      </w:r>
      <w:r>
        <w:t xml:space="preserve"> </w:t>
      </w:r>
      <w:hyperlink r:id="rId48">
        <w:r>
          <w:rPr>
            <w:rStyle w:val="Hyperlink"/>
          </w:rPr>
          <w:t xml:space="preserve">8/11/22</w:t>
        </w:r>
      </w:hyperlink>
      <w:r>
        <w:t xml:space="preserve">]</w:t>
      </w:r>
    </w:p>
    <w:p>
      <w:pPr>
        <w:pStyle w:val="BodyText"/>
      </w:pPr>
      <w:r>
        <w:rPr>
          <w:bCs/>
          <w:b/>
        </w:rPr>
        <w:t xml:space="preserve">August 2023: Hinson Supported Extending 2017 Federal Tax Cuts</w:t>
      </w:r>
      <w:r>
        <w:t xml:space="preserve"> </w:t>
      </w:r>
      <w:r>
        <w:t xml:space="preserve">According to Globe Gazette,</w:t>
      </w:r>
      <w:r>
        <w:t xml:space="preserve"> </w:t>
      </w:r>
      <w:r>
        <w:t xml:space="preserve">“</w:t>
      </w:r>
      <w:r>
        <w:t xml:space="preserve">That includes her efforts to try to make federal tax cuts enacted in 2017 permanent for individuals and small businesses.</w:t>
      </w:r>
      <w:r>
        <w:t xml:space="preserve">”</w:t>
      </w:r>
      <w:r>
        <w:t xml:space="preserve"> </w:t>
      </w:r>
      <w:r>
        <w:t xml:space="preserve">[Globe Gazette,</w:t>
      </w:r>
      <w:r>
        <w:t xml:space="preserve"> </w:t>
      </w:r>
      <w:hyperlink r:id="rId49">
        <w:r>
          <w:rPr>
            <w:rStyle w:val="Hyperlink"/>
          </w:rPr>
          <w:t xml:space="preserve">8/24/23</w:t>
        </w:r>
      </w:hyperlink>
      <w:r>
        <w:t xml:space="preserve">]</w:t>
      </w:r>
    </w:p>
    <w:bookmarkEnd w:id="50"/>
    <w:bookmarkStart w:id="52" w:name="small-business-perspectives"/>
    <w:p>
      <w:pPr>
        <w:pStyle w:val="Heading4"/>
      </w:pPr>
      <w:r>
        <w:t xml:space="preserve">Small business perspectives</w:t>
      </w:r>
    </w:p>
    <w:p>
      <w:pPr>
        <w:pStyle w:val="FirstParagraph"/>
      </w:pPr>
      <w:r>
        <w:rPr>
          <w:bCs/>
          <w:b/>
        </w:rPr>
        <w:t xml:space="preserve">October 2022: Hinson Differentiated Between Farming Debt Relief And Student Loan Forgiveness</w:t>
      </w:r>
      <w:r>
        <w:t xml:space="preserve"> </w:t>
      </w:r>
      <w:r>
        <w:t xml:space="preserve">According to Waterloo-Cedar Falls Courier (IA),</w:t>
      </w:r>
      <w:r>
        <w:t xml:space="preserve"> </w:t>
      </w:r>
      <w:r>
        <w:t xml:space="preserve">‘</w:t>
      </w:r>
      <w:r>
        <w:t xml:space="preserve">Hinson, as well, said the two plans were</w:t>
      </w:r>
      <w:r>
        <w:t xml:space="preserve"> </w:t>
      </w:r>
      <w:r>
        <w:t xml:space="preserve">“</w:t>
      </w:r>
      <w:r>
        <w:t xml:space="preserve">fundamentally</w:t>
      </w:r>
      <w:r>
        <w:t xml:space="preserve">”</w:t>
      </w:r>
      <w:r>
        <w:t xml:space="preserve"> </w:t>
      </w:r>
      <w:r>
        <w:t xml:space="preserve">different, casting the student debt relief program as a taxpayer</w:t>
      </w:r>
      <w:r>
        <w:t xml:space="preserve"> </w:t>
      </w:r>
      <w:r>
        <w:t xml:space="preserve">“</w:t>
      </w:r>
      <w:r>
        <w:t xml:space="preserve">handout</w:t>
      </w:r>
      <w:r>
        <w:t xml:space="preserve">”</w:t>
      </w:r>
      <w:r>
        <w:t xml:space="preserve"> </w:t>
      </w:r>
      <w:r>
        <w:t xml:space="preserve">paid for in part by</w:t>
      </w:r>
      <w:r>
        <w:t xml:space="preserve"> </w:t>
      </w:r>
      <w:r>
        <w:t xml:space="preserve">“</w:t>
      </w:r>
      <w:r>
        <w:t xml:space="preserve">someone who chose not to go to college has to pay off someone else’s debt that they legally incurred and signed on the dotted line.</w:t>
      </w:r>
      <w:r>
        <w:t xml:space="preserve">”</w:t>
      </w:r>
      <w:r>
        <w:t xml:space="preserve">’</w:t>
      </w:r>
      <w:r>
        <w:t xml:space="preserve"> </w:t>
      </w:r>
      <w:r>
        <w:t xml:space="preserve">[Waterloo-Cedar Falls Courier (IA),</w:t>
      </w:r>
      <w:r>
        <w:t xml:space="preserve"> </w:t>
      </w:r>
      <w:hyperlink r:id="rId51">
        <w:r>
          <w:rPr>
            <w:rStyle w:val="Hyperlink"/>
          </w:rPr>
          <w:t xml:space="preserve">10/21/22</w:t>
        </w:r>
      </w:hyperlink>
      <w:r>
        <w:t xml:space="preserve">]</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272-P871-DYWP-80F8-00000-00" TargetMode="External" /><Relationship Type="http://schemas.openxmlformats.org/officeDocument/2006/relationships/hyperlink" Id="rId40" Target="https://advance.lexis.com/api/document?collection=news&amp;id=urn:contentItem:6272-P871-DYWP-80F8-00000-00&amp;context=1519360" TargetMode="External" /><Relationship Type="http://schemas.openxmlformats.org/officeDocument/2006/relationships/hyperlink" Id="rId23" Target="https://advance.lexis.com/api/document?collection=news&amp;id=urn:contentItem:62SD-KCW1-JCDM-J21Y-00000-00" TargetMode="External" /><Relationship Type="http://schemas.openxmlformats.org/officeDocument/2006/relationships/hyperlink" Id="rId41" Target="https://advance.lexis.com/api/document?collection=news&amp;id=urn:contentItem:62SD-KCW1-JCDM-J21Y-00000-00&amp;context=1519360" TargetMode="External" /><Relationship Type="http://schemas.openxmlformats.org/officeDocument/2006/relationships/hyperlink" Id="rId24" Target="https://advance.lexis.com/api/document?collection=news&amp;id=urn:contentItem:63RS-X0G1-DXVP-V0GW-00000-00" TargetMode="External" /><Relationship Type="http://schemas.openxmlformats.org/officeDocument/2006/relationships/hyperlink" Id="rId32" Target="https://advance.lexis.com/api/document?collection=news&amp;id=urn:contentItem:63RS-X0G1-DXVP-V0GW-00000-00&amp;context=1519360" TargetMode="External" /><Relationship Type="http://schemas.openxmlformats.org/officeDocument/2006/relationships/hyperlink" Id="rId30" Target="https://advance.lexis.com/api/document?collection=news&amp;id=urn:contentItem:657J-C681-DXVP-V4XY-00000-00" TargetMode="External" /><Relationship Type="http://schemas.openxmlformats.org/officeDocument/2006/relationships/hyperlink" Id="rId42" Target="https://advance.lexis.com/api/document?collection=news&amp;id=urn:contentItem:657J-C681-DXVP-V4XY-00000-00&amp;context=1519360" TargetMode="External" /><Relationship Type="http://schemas.openxmlformats.org/officeDocument/2006/relationships/hyperlink" Id="rId28" Target="https://advance.lexis.com/api/document?collection=news&amp;id=urn:contentItem:664H-RB61-JBCN-43F7-00000-00" TargetMode="External" /><Relationship Type="http://schemas.openxmlformats.org/officeDocument/2006/relationships/hyperlink" Id="rId48" Target="https://advance.lexis.com/api/document?collection=news&amp;id=urn:contentItem:664H-RB61-JBCN-43F7-00000-00&amp;context=1519360" TargetMode="External" /><Relationship Type="http://schemas.openxmlformats.org/officeDocument/2006/relationships/hyperlink" Id="rId51" Target="https://advance.lexis.com/api/document?collection=news&amp;id=urn:contentItem:66NW-MGH1-JBCN-43V8-00000-00&amp;context=1519360" TargetMode="External" /><Relationship Type="http://schemas.openxmlformats.org/officeDocument/2006/relationships/hyperlink" Id="rId22" Target="https://advance.lexis.com/api/document?collection=news&amp;id=urn:contentItem:690Y-JN31-JBCN-3323-00000-00" TargetMode="External" /><Relationship Type="http://schemas.openxmlformats.org/officeDocument/2006/relationships/hyperlink" Id="rId43" Target="https://advance.lexis.com/api/document?collection=news&amp;id=urn:contentItem:690Y-JN31-JBCN-3323-00000-00&amp;context=1519360" TargetMode="External" /><Relationship Type="http://schemas.openxmlformats.org/officeDocument/2006/relationships/hyperlink" Id="rId49" Target="https://advance.lexis.com/api/document?collection=news&amp;id=urn:contentItem:6914-73J1-DXVP-T32G-00000-00&amp;context=1519360" TargetMode="External" /><Relationship Type="http://schemas.openxmlformats.org/officeDocument/2006/relationships/hyperlink" Id="rId26" Target="https://advance.lexis.com/api/document?collection=news&amp;id=urn:contentItem:6915-HS91-JBCN-321G-00000-00" TargetMode="External" /><Relationship Type="http://schemas.openxmlformats.org/officeDocument/2006/relationships/hyperlink" Id="rId44" Target="https://advance.lexis.com/api/document?collection=news&amp;id=urn:contentItem:6915-HS91-JBCN-321G-00000-00&amp;context=1519360" TargetMode="External" /><Relationship Type="http://schemas.openxmlformats.org/officeDocument/2006/relationships/hyperlink" Id="rId29" Target="https://advance.lexis.com/api/document?collection=news&amp;id=urn:contentItem:69G4-XXK1-JBCN-30W9-00000-00" TargetMode="External" /><Relationship Type="http://schemas.openxmlformats.org/officeDocument/2006/relationships/hyperlink" Id="rId45" Target="https://advance.lexis.com/api/document?collection=news&amp;id=urn:contentItem:69G4-XXK1-JBCN-30W9-00000-00&amp;context=1519360" TargetMode="External" /><Relationship Type="http://schemas.openxmlformats.org/officeDocument/2006/relationships/hyperlink" Id="rId46" Target="https://advance.lexis.com/api/document?collection=news&amp;id=urn:contentItem:69J8-MWX1-DXVP-T3TJ-00000-00&amp;context=1519360" TargetMode="External" /><Relationship Type="http://schemas.openxmlformats.org/officeDocument/2006/relationships/hyperlink" Id="rId27" Target="https://advance.lexis.com/api/document?collection=news&amp;id=urn:contentItem:69JH-DYJ1-JBCN-31H2-00000-00" TargetMode="External" /><Relationship Type="http://schemas.openxmlformats.org/officeDocument/2006/relationships/hyperlink" Id="rId47" Target="https://advance.lexis.com/api/document?collection=news&amp;id=urn:contentItem:69JH-DYJ1-JBCN-31H2-00000-00&amp;context=1519360" TargetMode="External" /><Relationship Type="http://schemas.openxmlformats.org/officeDocument/2006/relationships/hyperlink" Id="rId33" Target="https://advance.lexis.com/api/document?collection=news&amp;id=urn:contentItem:6D6G-X7Y1-JBCN-349J-00000-00&amp;context=1519360" TargetMode="External" /><Relationship Type="http://schemas.openxmlformats.org/officeDocument/2006/relationships/hyperlink" Id="rId34" Target="https://advance.lexis.com/api/document?collection=news&amp;id=urn:contentItem:6D6V-0DS1-JBCN-31CB-00000-00&amp;context=1519360" TargetMode="External" /><Relationship Type="http://schemas.openxmlformats.org/officeDocument/2006/relationships/hyperlink" Id="rId35" Target="https://advance.lexis.com/api/document?collection=news&amp;id=urn:contentItem:6DC5-P5C1-DXGX-61F4-00000-00&amp;context=1519360" TargetMode="External" /><Relationship Type="http://schemas.openxmlformats.org/officeDocument/2006/relationships/hyperlink" Id="rId21" Target="https://advance.lexis.com/api/document?collection=news&amp;id=urn:contentItem:6DJG-YRY1-JB1V-G02Y-00000-00" TargetMode="External" /><Relationship Type="http://schemas.openxmlformats.org/officeDocument/2006/relationships/hyperlink" Id="rId36" Target="https://advance.lexis.com/api/document?collection=news&amp;id=urn:contentItem:6DJG-YRY1-JB1V-G02Y-00000-00&amp;context=1519360" TargetMode="External" /><Relationship Type="http://schemas.openxmlformats.org/officeDocument/2006/relationships/hyperlink" Id="rId37" Target="https://advance.lexis.com/api/document?collection=news&amp;id=urn:contentItem:6DJP-XY71-JB1V-G14N-00000-00&amp;context=1519360" TargetMode="External" /><Relationship Type="http://schemas.openxmlformats.org/officeDocument/2006/relationships/hyperlink" Id="rId20" Target="https://advance.lexis.com/api/document?collection=news&amp;id=urn:contentItem:6FN6-XR73-S16C-00WD-00000-00" TargetMode="External" /><Relationship Type="http://schemas.openxmlformats.org/officeDocument/2006/relationships/hyperlink" Id="rId38" Target="https://advance.lexis.com/api/document?collection=news&amp;id=urn:contentItem:6FN6-XR73-S16C-00WD-00000-00&amp;context=1519360" TargetMode="External" /><Relationship Type="http://schemas.openxmlformats.org/officeDocument/2006/relationships/hyperlink" Id="rId39" Target="https://advance.lexis.com/api/document?collection=news&amp;id=urn:contentItem:6FN7-RXH3-S5H4-G55F-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272-P871-DYWP-80F8-00000-00" TargetMode="External" /><Relationship Type="http://schemas.openxmlformats.org/officeDocument/2006/relationships/hyperlink" Id="rId40" Target="https://advance.lexis.com/api/document?collection=news&amp;id=urn:contentItem:6272-P871-DYWP-80F8-00000-00&amp;context=1519360" TargetMode="External" /><Relationship Type="http://schemas.openxmlformats.org/officeDocument/2006/relationships/hyperlink" Id="rId23" Target="https://advance.lexis.com/api/document?collection=news&amp;id=urn:contentItem:62SD-KCW1-JCDM-J21Y-00000-00" TargetMode="External" /><Relationship Type="http://schemas.openxmlformats.org/officeDocument/2006/relationships/hyperlink" Id="rId41" Target="https://advance.lexis.com/api/document?collection=news&amp;id=urn:contentItem:62SD-KCW1-JCDM-J21Y-00000-00&amp;context=1519360" TargetMode="External" /><Relationship Type="http://schemas.openxmlformats.org/officeDocument/2006/relationships/hyperlink" Id="rId24" Target="https://advance.lexis.com/api/document?collection=news&amp;id=urn:contentItem:63RS-X0G1-DXVP-V0GW-00000-00" TargetMode="External" /><Relationship Type="http://schemas.openxmlformats.org/officeDocument/2006/relationships/hyperlink" Id="rId32" Target="https://advance.lexis.com/api/document?collection=news&amp;id=urn:contentItem:63RS-X0G1-DXVP-V0GW-00000-00&amp;context=1519360" TargetMode="External" /><Relationship Type="http://schemas.openxmlformats.org/officeDocument/2006/relationships/hyperlink" Id="rId30" Target="https://advance.lexis.com/api/document?collection=news&amp;id=urn:contentItem:657J-C681-DXVP-V4XY-00000-00" TargetMode="External" /><Relationship Type="http://schemas.openxmlformats.org/officeDocument/2006/relationships/hyperlink" Id="rId42" Target="https://advance.lexis.com/api/document?collection=news&amp;id=urn:contentItem:657J-C681-DXVP-V4XY-00000-00&amp;context=1519360" TargetMode="External" /><Relationship Type="http://schemas.openxmlformats.org/officeDocument/2006/relationships/hyperlink" Id="rId28" Target="https://advance.lexis.com/api/document?collection=news&amp;id=urn:contentItem:664H-RB61-JBCN-43F7-00000-00" TargetMode="External" /><Relationship Type="http://schemas.openxmlformats.org/officeDocument/2006/relationships/hyperlink" Id="rId48" Target="https://advance.lexis.com/api/document?collection=news&amp;id=urn:contentItem:664H-RB61-JBCN-43F7-00000-00&amp;context=1519360" TargetMode="External" /><Relationship Type="http://schemas.openxmlformats.org/officeDocument/2006/relationships/hyperlink" Id="rId51" Target="https://advance.lexis.com/api/document?collection=news&amp;id=urn:contentItem:66NW-MGH1-JBCN-43V8-00000-00&amp;context=1519360" TargetMode="External" /><Relationship Type="http://schemas.openxmlformats.org/officeDocument/2006/relationships/hyperlink" Id="rId22" Target="https://advance.lexis.com/api/document?collection=news&amp;id=urn:contentItem:690Y-JN31-JBCN-3323-00000-00" TargetMode="External" /><Relationship Type="http://schemas.openxmlformats.org/officeDocument/2006/relationships/hyperlink" Id="rId43" Target="https://advance.lexis.com/api/document?collection=news&amp;id=urn:contentItem:690Y-JN31-JBCN-3323-00000-00&amp;context=1519360" TargetMode="External" /><Relationship Type="http://schemas.openxmlformats.org/officeDocument/2006/relationships/hyperlink" Id="rId49" Target="https://advance.lexis.com/api/document?collection=news&amp;id=urn:contentItem:6914-73J1-DXVP-T32G-00000-00&amp;context=1519360" TargetMode="External" /><Relationship Type="http://schemas.openxmlformats.org/officeDocument/2006/relationships/hyperlink" Id="rId26" Target="https://advance.lexis.com/api/document?collection=news&amp;id=urn:contentItem:6915-HS91-JBCN-321G-00000-00" TargetMode="External" /><Relationship Type="http://schemas.openxmlformats.org/officeDocument/2006/relationships/hyperlink" Id="rId44" Target="https://advance.lexis.com/api/document?collection=news&amp;id=urn:contentItem:6915-HS91-JBCN-321G-00000-00&amp;context=1519360" TargetMode="External" /><Relationship Type="http://schemas.openxmlformats.org/officeDocument/2006/relationships/hyperlink" Id="rId29" Target="https://advance.lexis.com/api/document?collection=news&amp;id=urn:contentItem:69G4-XXK1-JBCN-30W9-00000-00" TargetMode="External" /><Relationship Type="http://schemas.openxmlformats.org/officeDocument/2006/relationships/hyperlink" Id="rId45" Target="https://advance.lexis.com/api/document?collection=news&amp;id=urn:contentItem:69G4-XXK1-JBCN-30W9-00000-00&amp;context=1519360" TargetMode="External" /><Relationship Type="http://schemas.openxmlformats.org/officeDocument/2006/relationships/hyperlink" Id="rId46" Target="https://advance.lexis.com/api/document?collection=news&amp;id=urn:contentItem:69J8-MWX1-DXVP-T3TJ-00000-00&amp;context=1519360" TargetMode="External" /><Relationship Type="http://schemas.openxmlformats.org/officeDocument/2006/relationships/hyperlink" Id="rId27" Target="https://advance.lexis.com/api/document?collection=news&amp;id=urn:contentItem:69JH-DYJ1-JBCN-31H2-00000-00" TargetMode="External" /><Relationship Type="http://schemas.openxmlformats.org/officeDocument/2006/relationships/hyperlink" Id="rId47" Target="https://advance.lexis.com/api/document?collection=news&amp;id=urn:contentItem:69JH-DYJ1-JBCN-31H2-00000-00&amp;context=1519360" TargetMode="External" /><Relationship Type="http://schemas.openxmlformats.org/officeDocument/2006/relationships/hyperlink" Id="rId33" Target="https://advance.lexis.com/api/document?collection=news&amp;id=urn:contentItem:6D6G-X7Y1-JBCN-349J-00000-00&amp;context=1519360" TargetMode="External" /><Relationship Type="http://schemas.openxmlformats.org/officeDocument/2006/relationships/hyperlink" Id="rId34" Target="https://advance.lexis.com/api/document?collection=news&amp;id=urn:contentItem:6D6V-0DS1-JBCN-31CB-00000-00&amp;context=1519360" TargetMode="External" /><Relationship Type="http://schemas.openxmlformats.org/officeDocument/2006/relationships/hyperlink" Id="rId35" Target="https://advance.lexis.com/api/document?collection=news&amp;id=urn:contentItem:6DC5-P5C1-DXGX-61F4-00000-00&amp;context=1519360" TargetMode="External" /><Relationship Type="http://schemas.openxmlformats.org/officeDocument/2006/relationships/hyperlink" Id="rId21" Target="https://advance.lexis.com/api/document?collection=news&amp;id=urn:contentItem:6DJG-YRY1-JB1V-G02Y-00000-00" TargetMode="External" /><Relationship Type="http://schemas.openxmlformats.org/officeDocument/2006/relationships/hyperlink" Id="rId36" Target="https://advance.lexis.com/api/document?collection=news&amp;id=urn:contentItem:6DJG-YRY1-JB1V-G02Y-00000-00&amp;context=1519360" TargetMode="External" /><Relationship Type="http://schemas.openxmlformats.org/officeDocument/2006/relationships/hyperlink" Id="rId37" Target="https://advance.lexis.com/api/document?collection=news&amp;id=urn:contentItem:6DJP-XY71-JB1V-G14N-00000-00&amp;context=1519360" TargetMode="External" /><Relationship Type="http://schemas.openxmlformats.org/officeDocument/2006/relationships/hyperlink" Id="rId20" Target="https://advance.lexis.com/api/document?collection=news&amp;id=urn:contentItem:6FN6-XR73-S16C-00WD-00000-00" TargetMode="External" /><Relationship Type="http://schemas.openxmlformats.org/officeDocument/2006/relationships/hyperlink" Id="rId38" Target="https://advance.lexis.com/api/document?collection=news&amp;id=urn:contentItem:6FN6-XR73-S16C-00WD-00000-00&amp;context=1519360" TargetMode="External" /><Relationship Type="http://schemas.openxmlformats.org/officeDocument/2006/relationships/hyperlink" Id="rId39" Target="https://advance.lexis.com/api/document?collection=news&amp;id=urn:contentItem:6FN7-RXH3-S5H4-G55F-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2026-01-27T02:08:37Z</dcterms:created>
  <dcterms:modified xsi:type="dcterms:W3CDTF">2026-01-27T02:08:37Z</dcterms:modified>
</cp:coreProperties>
</file>

<file path=docProps/custom.xml><?xml version="1.0" encoding="utf-8"?>
<Properties xmlns="http://schemas.openxmlformats.org/officeDocument/2006/custom-properties" xmlns:vt="http://schemas.openxmlformats.org/officeDocument/2006/docPropsVTypes"/>
</file>