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9" w:name="ashley-hinson"/>
    <w:p>
      <w:pPr>
        <w:pStyle w:val="Heading1"/>
      </w:pPr>
      <w:r>
        <w:t xml:space="preserve">Ashley Hinson</w:t>
      </w:r>
    </w:p>
    <w:bookmarkStart w:id="46" w:name="overview"/>
    <w:p>
      <w:pPr>
        <w:pStyle w:val="Heading2"/>
      </w:pPr>
      <w:r>
        <w:t xml:space="preserve">Overview</w:t>
      </w:r>
    </w:p>
    <w:p>
      <w:pPr>
        <w:pStyle w:val="FirstParagraph"/>
      </w:pPr>
      <w:r>
        <w:t xml:space="preserve">Ashley Hinson is a Republican U.S. Representative from Iowa’s 2nd Congressional District, first elected to Congress in 2020 after serving two terms in the Iowa House. A former broadcast journalist, Hinson represents a largely rural and suburban district. Hinson’s stances on issues such as health care, Social Security, infrastructure, and cultural debates have make her a potential target for Democratic challengers as the public turns against the Trump administration’s economic policies.</w:t>
      </w:r>
    </w:p>
    <w:bookmarkStart w:id="24" w:name="Xa877b1fa9239266a6a2e0800c53b01992ed02c6"/>
    <w:p>
      <w:pPr>
        <w:pStyle w:val="Heading3"/>
      </w:pPr>
      <w:r>
        <w:rPr>
          <w:bCs/>
          <w:b/>
        </w:rPr>
        <w:t xml:space="preserve">Tariffs, Trade Policy, and Agricultural Interests</w:t>
      </w:r>
    </w:p>
    <w:p>
      <w:pPr>
        <w:numPr>
          <w:ilvl w:val="0"/>
          <w:numId w:val="1001"/>
        </w:numPr>
        <w:pStyle w:val="Compact"/>
      </w:pPr>
      <w:r>
        <w:rPr>
          <w:bCs/>
          <w:b/>
        </w:rPr>
        <w:t xml:space="preserve">Impact of Tariffs on Iowa’s Economy:</w:t>
      </w:r>
      <w:r>
        <w:t xml:space="preserve"> </w:t>
      </w:r>
      <w:r>
        <w:t xml:space="preserve">With Iowa’s economy strongly dependent on agricultural and manufacturing exports, Hinson’s support for Trump-style tariffs and confrontational trade measures, alongside her changing positions, raise concerns for moderate voters and farmers who remember the negative effects of trade wars—including increased input costs and lost export markets (</w:t>
      </w:r>
      <w:hyperlink r:id="rId20">
        <w:r>
          <w:rPr>
            <w:rStyle w:val="Hyperlink"/>
          </w:rPr>
          <w:t xml:space="preserve">Des Moines Register, 3/17/25</w:t>
        </w:r>
      </w:hyperlink>
      <w:r>
        <w:t xml:space="preserve">).</w:t>
      </w:r>
    </w:p>
    <w:p>
      <w:pPr>
        <w:numPr>
          <w:ilvl w:val="0"/>
          <w:numId w:val="1001"/>
        </w:numPr>
        <w:pStyle w:val="Compact"/>
      </w:pPr>
      <w:r>
        <w:rPr>
          <w:bCs/>
          <w:b/>
        </w:rPr>
        <w:t xml:space="preserve">Tariff Retaliation Threatens Farm Income:</w:t>
      </w:r>
      <w:r>
        <w:t xml:space="preserve"> </w:t>
      </w:r>
      <w:r>
        <w:t xml:space="preserve">Hinson’s willingness to defend tariffs as</w:t>
      </w:r>
      <w:r>
        <w:t xml:space="preserve"> </w:t>
      </w:r>
      <w:r>
        <w:t xml:space="preserve">“</w:t>
      </w:r>
      <w:r>
        <w:t xml:space="preserve">leverage</w:t>
      </w:r>
      <w:r>
        <w:t xml:space="preserve">”</w:t>
      </w:r>
      <w:r>
        <w:t xml:space="preserve"> </w:t>
      </w:r>
      <w:r>
        <w:t xml:space="preserve">is politically risky when agricultural groups warn that retaliatory tariffs and global trade uncertainty could significantly damage incomes in Iowa (</w:t>
      </w:r>
      <w:hyperlink r:id="rId21">
        <w:r>
          <w:rPr>
            <w:rStyle w:val="Hyperlink"/>
          </w:rPr>
          <w:t xml:space="preserve">Gazette</w:t>
        </w:r>
      </w:hyperlink>
      <w:r>
        <w:t xml:space="preserve">).</w:t>
      </w:r>
    </w:p>
    <w:p>
      <w:pPr>
        <w:numPr>
          <w:ilvl w:val="0"/>
          <w:numId w:val="1001"/>
        </w:numPr>
        <w:pStyle w:val="Compact"/>
      </w:pPr>
      <w:r>
        <w:rPr>
          <w:bCs/>
          <w:b/>
        </w:rPr>
        <w:t xml:space="preserve">Inconsistent Messaging on Trade Issues:</w:t>
      </w:r>
      <w:r>
        <w:t xml:space="preserve"> </w:t>
      </w:r>
      <w:r>
        <w:t xml:space="preserve">Her record includes both advocating for trade agreements and calling for tough Chinese enforcement, creating confusion about whether her trade priorities are reliable or too tied to political considerations rather than Iowa’s best interests (</w:t>
      </w:r>
      <w:hyperlink r:id="rId22">
        <w:r>
          <w:rPr>
            <w:rStyle w:val="Hyperlink"/>
          </w:rPr>
          <w:t xml:space="preserve">OnTheIssues.org</w:t>
        </w:r>
      </w:hyperlink>
      <w:r>
        <w:t xml:space="preserve">,</w:t>
      </w:r>
      <w:r>
        <w:t xml:space="preserve"> </w:t>
      </w:r>
      <w:hyperlink r:id="rId23">
        <w:r>
          <w:rPr>
            <w:rStyle w:val="Hyperlink"/>
          </w:rPr>
          <w:t xml:space="preserve">Manchester Press, 8/30/23</w:t>
        </w:r>
      </w:hyperlink>
      <w:r>
        <w:t xml:space="preserve">).</w:t>
      </w:r>
    </w:p>
    <w:bookmarkEnd w:id="24"/>
    <w:bookmarkStart w:id="30" w:name="X9153db750a9d71cf24877455af853add0820324"/>
    <w:p>
      <w:pPr>
        <w:pStyle w:val="Heading3"/>
      </w:pPr>
      <w:r>
        <w:rPr>
          <w:bCs/>
          <w:b/>
        </w:rPr>
        <w:t xml:space="preserve">Out Of Touch With Cost Of Living Challenges Faced By Everyday Iowa Families</w:t>
      </w:r>
    </w:p>
    <w:p>
      <w:pPr>
        <w:numPr>
          <w:ilvl w:val="0"/>
          <w:numId w:val="1002"/>
        </w:numPr>
        <w:pStyle w:val="Compact"/>
      </w:pPr>
      <w:r>
        <w:rPr>
          <w:bCs/>
          <w:b/>
        </w:rPr>
        <w:t xml:space="preserve">Resistance to Increasing Minimum Wage and Worker Protections:</w:t>
      </w:r>
      <w:r>
        <w:t xml:space="preserve"> </w:t>
      </w:r>
      <w:r>
        <w:t xml:space="preserve">Her votes against a $15 minimum wage and pay equity bills, plus public criticism of unions, divide working-class Iowans and present hurdles for those seeking upward mobility amidst growing labor shortages (</w:t>
      </w:r>
      <w:hyperlink r:id="rId25">
        <w:r>
          <w:rPr>
            <w:rStyle w:val="Hyperlink"/>
          </w:rPr>
          <w:t xml:space="preserve">KWWL</w:t>
        </w:r>
      </w:hyperlink>
      <w:r>
        <w:t xml:space="preserve">;</w:t>
      </w:r>
      <w:r>
        <w:t xml:space="preserve"> </w:t>
      </w:r>
      <w:hyperlink r:id="rId26">
        <w:r>
          <w:rPr>
            <w:rStyle w:val="Hyperlink"/>
          </w:rPr>
          <w:t xml:space="preserve">Gazette</w:t>
        </w:r>
      </w:hyperlink>
      <w:r>
        <w:t xml:space="preserve">).</w:t>
      </w:r>
    </w:p>
    <w:p>
      <w:pPr>
        <w:numPr>
          <w:ilvl w:val="0"/>
          <w:numId w:val="1002"/>
        </w:numPr>
        <w:pStyle w:val="Compact"/>
      </w:pPr>
      <w:r>
        <w:rPr>
          <w:bCs/>
          <w:b/>
        </w:rPr>
        <w:t xml:space="preserve">Votes Against Family Relief:</w:t>
      </w:r>
      <w:r>
        <w:t xml:space="preserve"> </w:t>
      </w:r>
      <w:r>
        <w:t xml:space="preserve">Despite messaging about</w:t>
      </w:r>
      <w:r>
        <w:t xml:space="preserve"> </w:t>
      </w:r>
      <w:r>
        <w:t xml:space="preserve">“</w:t>
      </w:r>
      <w:r>
        <w:t xml:space="preserve">pro-family</w:t>
      </w:r>
      <w:r>
        <w:t xml:space="preserve">”</w:t>
      </w:r>
      <w:r>
        <w:t xml:space="preserve"> </w:t>
      </w:r>
      <w:r>
        <w:t xml:space="preserve">policies, Hinson consistently voted against expanded child tax credits. (</w:t>
      </w:r>
      <w:hyperlink r:id="rId27">
        <w:r>
          <w:rPr>
            <w:rStyle w:val="Hyperlink"/>
          </w:rPr>
          <w:t xml:space="preserve">Telegraph Herald</w:t>
        </w:r>
      </w:hyperlink>
      <w:r>
        <w:t xml:space="preserve">).</w:t>
      </w:r>
    </w:p>
    <w:p>
      <w:pPr>
        <w:numPr>
          <w:ilvl w:val="0"/>
          <w:numId w:val="1002"/>
        </w:numPr>
        <w:pStyle w:val="Compact"/>
      </w:pPr>
      <w:r>
        <w:rPr>
          <w:bCs/>
          <w:b/>
        </w:rPr>
        <w:t xml:space="preserve">Criticized for Underfunding Public Schools:</w:t>
      </w:r>
      <w:r>
        <w:t xml:space="preserve"> </w:t>
      </w:r>
      <w:r>
        <w:t xml:space="preserve">Hinson faces ongoing criticism for supporting restrictions on collective bargaining for teachers, votes seen as enabling book bans, and what is perceived as inadequate public education funding (</w:t>
      </w:r>
      <w:hyperlink r:id="rId28">
        <w:r>
          <w:rPr>
            <w:rStyle w:val="Hyperlink"/>
          </w:rPr>
          <w:t xml:space="preserve">Telegraph Herald, 3/14/24</w:t>
        </w:r>
      </w:hyperlink>
      <w:r>
        <w:t xml:space="preserve">).</w:t>
      </w:r>
    </w:p>
    <w:p>
      <w:pPr>
        <w:numPr>
          <w:ilvl w:val="0"/>
          <w:numId w:val="1002"/>
        </w:numPr>
        <w:pStyle w:val="Compact"/>
      </w:pPr>
      <w:r>
        <w:rPr>
          <w:bCs/>
          <w:b/>
        </w:rPr>
        <w:t xml:space="preserve">Opposition to Federal Student Loan Relief:</w:t>
      </w:r>
      <w:r>
        <w:t xml:space="preserve"> </w:t>
      </w:r>
      <w:r>
        <w:t xml:space="preserve">Hinson’s consistent opposition to student loan forgiveness and skepticism towards free community college can be seen as out of step with young and middle-class voters who see higher education affordability as a key challenge (</w:t>
      </w:r>
      <w:hyperlink r:id="rId29">
        <w:r>
          <w:rPr>
            <w:rStyle w:val="Hyperlink"/>
          </w:rPr>
          <w:t xml:space="preserve">Gazette</w:t>
        </w:r>
      </w:hyperlink>
      <w:r>
        <w:t xml:space="preserve">).</w:t>
      </w:r>
    </w:p>
    <w:bookmarkEnd w:id="30"/>
    <w:bookmarkStart w:id="33" w:name="health-care-and-social-safety-net"/>
    <w:p>
      <w:pPr>
        <w:pStyle w:val="Heading3"/>
      </w:pPr>
      <w:r>
        <w:t xml:space="preserve">Health Care and Social Safety Net</w:t>
      </w:r>
    </w:p>
    <w:p>
      <w:pPr>
        <w:numPr>
          <w:ilvl w:val="0"/>
          <w:numId w:val="1003"/>
        </w:numPr>
        <w:pStyle w:val="Compact"/>
      </w:pPr>
      <w:r>
        <w:rPr>
          <w:bCs/>
          <w:b/>
        </w:rPr>
        <w:t xml:space="preserve">Opposes Popular Measures to Cut Health Costs:</w:t>
      </w:r>
      <w:r>
        <w:t xml:space="preserve"> </w:t>
      </w:r>
      <w:r>
        <w:t xml:space="preserve">Hinson voted against or opposed federal action on capping insulin prices and negotiating Medicare drug prices. This opens her to criticism of putting corporate and partisan interests above affordability for consumers (</w:t>
      </w:r>
      <w:hyperlink r:id="rId31">
        <w:r>
          <w:rPr>
            <w:rStyle w:val="Hyperlink"/>
          </w:rPr>
          <w:t xml:space="preserve">Telegraph Herald</w:t>
        </w:r>
      </w:hyperlink>
      <w:r>
        <w:t xml:space="preserve">).</w:t>
      </w:r>
    </w:p>
    <w:p>
      <w:pPr>
        <w:numPr>
          <w:ilvl w:val="0"/>
          <w:numId w:val="1003"/>
        </w:numPr>
        <w:pStyle w:val="Compact"/>
      </w:pPr>
      <w:r>
        <w:rPr>
          <w:bCs/>
          <w:b/>
        </w:rPr>
        <w:t xml:space="preserve">Past Support for Medicaid Cuts and Limited Expansion:</w:t>
      </w:r>
      <w:r>
        <w:t xml:space="preserve"> </w:t>
      </w:r>
      <w:r>
        <w:t xml:space="preserve">Hinson has been accused of supporting budgets or policies that made Medicaid and health coverage less reliable for vulnerable Iowans, opposing some Medicaid expansions, and refusing to back robust fixes to known issues with privatized Medicaid in Iowa (</w:t>
      </w:r>
      <w:hyperlink r:id="rId32">
        <w:r>
          <w:rPr>
            <w:rStyle w:val="Hyperlink"/>
          </w:rPr>
          <w:t xml:space="preserve">Gazette</w:t>
        </w:r>
      </w:hyperlink>
      <w:r>
        <w:t xml:space="preserve">).</w:t>
      </w:r>
    </w:p>
    <w:bookmarkEnd w:id="33"/>
    <w:bookmarkStart w:id="37" w:name="X594679e6435cdf30a3fa2a071e422a8f2411abf"/>
    <w:p>
      <w:pPr>
        <w:pStyle w:val="Heading3"/>
      </w:pPr>
      <w:r>
        <w:t xml:space="preserve">Out Of The Mainstream On Reproductive Rights</w:t>
      </w:r>
    </w:p>
    <w:p>
      <w:pPr>
        <w:numPr>
          <w:ilvl w:val="0"/>
          <w:numId w:val="1004"/>
        </w:numPr>
        <w:pStyle w:val="Compact"/>
      </w:pPr>
      <w:r>
        <w:rPr>
          <w:bCs/>
          <w:b/>
        </w:rPr>
        <w:t xml:space="preserve">Support for National Abortion Bans:</w:t>
      </w:r>
      <w:r>
        <w:t xml:space="preserve"> </w:t>
      </w:r>
      <w:r>
        <w:t xml:space="preserve">Hinson has co-sponsored and supported far-reaching national abortion bans (e.g.,</w:t>
      </w:r>
      <w:r>
        <w:t xml:space="preserve"> </w:t>
      </w:r>
      <w:r>
        <w:t xml:space="preserve">“</w:t>
      </w:r>
      <w:r>
        <w:t xml:space="preserve">Life at Conception Act</w:t>
      </w:r>
      <w:r>
        <w:t xml:space="preserve">”</w:t>
      </w:r>
      <w:r>
        <w:t xml:space="preserve">) which lack clear exceptions, and her stance on restricting access to IVF and contraception provides fodder for opponents to argue she is out of touch with mainstream Iowa values (</w:t>
      </w:r>
      <w:hyperlink r:id="rId34">
        <w:r>
          <w:rPr>
            <w:rStyle w:val="Hyperlink"/>
          </w:rPr>
          <w:t xml:space="preserve">The Gazette</w:t>
        </w:r>
      </w:hyperlink>
      <w:r>
        <w:t xml:space="preserve">).</w:t>
      </w:r>
    </w:p>
    <w:p>
      <w:pPr>
        <w:numPr>
          <w:ilvl w:val="0"/>
          <w:numId w:val="1004"/>
        </w:numPr>
        <w:pStyle w:val="Compact"/>
      </w:pPr>
      <w:r>
        <w:rPr>
          <w:bCs/>
          <w:b/>
        </w:rPr>
        <w:t xml:space="preserve">Votes Against Contraception Protections:</w:t>
      </w:r>
      <w:r>
        <w:t xml:space="preserve"> </w:t>
      </w:r>
      <w:r>
        <w:t xml:space="preserve">She voted against broad federal bills to protect access to contraception, instead offering narrower alternatives, a position that could alienate moderate women and independent voters (</w:t>
      </w:r>
      <w:hyperlink r:id="rId35">
        <w:r>
          <w:rPr>
            <w:rStyle w:val="Hyperlink"/>
          </w:rPr>
          <w:t xml:space="preserve">Gazette, 10/26/24</w:t>
        </w:r>
      </w:hyperlink>
      <w:r>
        <w:t xml:space="preserve">).</w:t>
      </w:r>
    </w:p>
    <w:p>
      <w:pPr>
        <w:numPr>
          <w:ilvl w:val="0"/>
          <w:numId w:val="1004"/>
        </w:numPr>
        <w:pStyle w:val="Compact"/>
      </w:pPr>
      <w:r>
        <w:rPr>
          <w:bCs/>
          <w:b/>
        </w:rPr>
        <w:t xml:space="preserve">Perceived Inconsistency on Women’s Health Issues:</w:t>
      </w:r>
      <w:r>
        <w:t xml:space="preserve"> </w:t>
      </w:r>
      <w:r>
        <w:t xml:space="preserve">Critics highlight past shifts in her public statements around support for Planned Parenthood, IVF, and birth control, suggesting a political, not principled, approach to women’s health (</w:t>
      </w:r>
      <w:hyperlink r:id="rId36">
        <w:r>
          <w:rPr>
            <w:rStyle w:val="Hyperlink"/>
          </w:rPr>
          <w:t xml:space="preserve">Iowa City Press-Citizen, 5/21/24</w:t>
        </w:r>
      </w:hyperlink>
      <w:r>
        <w:t xml:space="preserve">).</w:t>
      </w:r>
    </w:p>
    <w:bookmarkEnd w:id="37"/>
    <w:bookmarkStart w:id="40" w:name="X8b09ac56873da0f50e5d7319899bf0a9f3fd1fc"/>
    <w:p>
      <w:pPr>
        <w:pStyle w:val="Heading3"/>
      </w:pPr>
      <w:r>
        <w:rPr>
          <w:bCs/>
          <w:b/>
        </w:rPr>
        <w:t xml:space="preserve">Partisan Extremist Out Of Touch With Moderate Voters</w:t>
      </w:r>
    </w:p>
    <w:p>
      <w:pPr>
        <w:numPr>
          <w:ilvl w:val="0"/>
          <w:numId w:val="1005"/>
        </w:numPr>
        <w:pStyle w:val="Compact"/>
      </w:pPr>
      <w:r>
        <w:rPr>
          <w:bCs/>
          <w:b/>
        </w:rPr>
        <w:t xml:space="preserve">Questionable Bipartisanship and Accessibility:</w:t>
      </w:r>
      <w:r>
        <w:t xml:space="preserve"> </w:t>
      </w:r>
      <w:r>
        <w:t xml:space="preserve">Despite promoting herself as bipartisan and accessible, Hinson’s voting record is one of the most consistently party-aligned in the Iowa delegation. Critics note her reluctance to join bipartisan groups and instances when constituent forums or debate invitations were declined (</w:t>
      </w:r>
      <w:hyperlink r:id="rId38">
        <w:r>
          <w:rPr>
            <w:rStyle w:val="Hyperlink"/>
          </w:rPr>
          <w:t xml:space="preserve">Daily Nonpareil</w:t>
        </w:r>
      </w:hyperlink>
      <w:r>
        <w:t xml:space="preserve">;</w:t>
      </w:r>
      <w:r>
        <w:t xml:space="preserve"> </w:t>
      </w:r>
      <w:hyperlink r:id="rId39">
        <w:r>
          <w:rPr>
            <w:rStyle w:val="Hyperlink"/>
          </w:rPr>
          <w:t xml:space="preserve">Bleeding Heartland</w:t>
        </w:r>
      </w:hyperlink>
      <w:r>
        <w:t xml:space="preserve">).</w:t>
      </w:r>
    </w:p>
    <w:bookmarkEnd w:id="40"/>
    <w:bookmarkStart w:id="45" w:name="X2cb1b668210043a54ccf81fbe1b5e0ac6515f77"/>
    <w:p>
      <w:pPr>
        <w:pStyle w:val="Heading3"/>
      </w:pPr>
      <w:r>
        <w:t xml:space="preserve">Record Of Washington DC Scandals And Ethics Concerns</w:t>
      </w:r>
    </w:p>
    <w:p>
      <w:pPr>
        <w:numPr>
          <w:ilvl w:val="0"/>
          <w:numId w:val="1006"/>
        </w:numPr>
        <w:pStyle w:val="Compact"/>
      </w:pPr>
      <w:r>
        <w:rPr>
          <w:bCs/>
          <w:b/>
        </w:rPr>
        <w:t xml:space="preserve">2020 Plagiarism Scandal:</w:t>
      </w:r>
      <w:r>
        <w:t xml:space="preserve"> </w:t>
      </w:r>
      <w:r>
        <w:t xml:space="preserve">Hinson’s congressional campaign was shaken by revelations of content lifted directly from media sources and her opponent, resulting in a public apology and staff shake-up but lingering questions about authenticity, campaign oversight, and transparency (</w:t>
      </w:r>
      <w:hyperlink r:id="rId41">
        <w:r>
          <w:rPr>
            <w:rStyle w:val="Hyperlink"/>
          </w:rPr>
          <w:t xml:space="preserve">KCCI</w:t>
        </w:r>
      </w:hyperlink>
      <w:r>
        <w:t xml:space="preserve">;</w:t>
      </w:r>
      <w:r>
        <w:t xml:space="preserve"> </w:t>
      </w:r>
      <w:hyperlink r:id="rId42">
        <w:r>
          <w:rPr>
            <w:rStyle w:val="Hyperlink"/>
          </w:rPr>
          <w:t xml:space="preserve">Des Moines Register</w:t>
        </w:r>
      </w:hyperlink>
      <w:r>
        <w:t xml:space="preserve">).</w:t>
      </w:r>
    </w:p>
    <w:p>
      <w:pPr>
        <w:numPr>
          <w:ilvl w:val="0"/>
          <w:numId w:val="1006"/>
        </w:numPr>
        <w:pStyle w:val="Compact"/>
      </w:pPr>
      <w:r>
        <w:rPr>
          <w:bCs/>
          <w:b/>
        </w:rPr>
        <w:t xml:space="preserve">Ongoing Ethics Complaints:</w:t>
      </w:r>
      <w:r>
        <w:t xml:space="preserve"> </w:t>
      </w:r>
      <w:r>
        <w:t xml:space="preserve">Accusations regarding the improper use of government resources for political messaging remain a talking point for critics, potentially diminishing Hinson’s credibility on government transparency and integrity (</w:t>
      </w:r>
      <w:hyperlink r:id="rId43">
        <w:r>
          <w:rPr>
            <w:rStyle w:val="Hyperlink"/>
          </w:rPr>
          <w:t xml:space="preserve">Gazette</w:t>
        </w:r>
      </w:hyperlink>
      <w:r>
        <w:t xml:space="preserve">).</w:t>
      </w:r>
    </w:p>
    <w:p>
      <w:pPr>
        <w:numPr>
          <w:ilvl w:val="0"/>
          <w:numId w:val="1006"/>
        </w:numPr>
        <w:pStyle w:val="Compact"/>
      </w:pPr>
      <w:r>
        <w:rPr>
          <w:bCs/>
          <w:b/>
        </w:rPr>
        <w:t xml:space="preserve">Reliance on Outside</w:t>
      </w:r>
      <w:r>
        <w:rPr>
          <w:bCs/>
          <w:b/>
        </w:rPr>
        <w:t xml:space="preserve"> </w:t>
      </w:r>
      <w:r>
        <w:rPr>
          <w:bCs/>
          <w:b/>
        </w:rPr>
        <w:t xml:space="preserve">“</w:t>
      </w:r>
      <w:r>
        <w:rPr>
          <w:bCs/>
          <w:b/>
        </w:rPr>
        <w:t xml:space="preserve">Dark Money</w:t>
      </w:r>
      <w:r>
        <w:rPr>
          <w:bCs/>
          <w:b/>
        </w:rPr>
        <w:t xml:space="preserve">”</w:t>
      </w:r>
      <w:r>
        <w:rPr>
          <w:bCs/>
          <w:b/>
        </w:rPr>
        <w:t xml:space="preserve">:</w:t>
      </w:r>
      <w:r>
        <w:t xml:space="preserve"> </w:t>
      </w:r>
      <w:r>
        <w:t xml:space="preserve">Significant portions of her campaign funding come from major national political groups and PACs, opening her up to charges that out-of-state and corporate interests may hold undue influence (</w:t>
      </w:r>
      <w:hyperlink r:id="rId44">
        <w:r>
          <w:rPr>
            <w:rStyle w:val="Hyperlink"/>
          </w:rPr>
          <w:t xml:space="preserve">Gazette</w:t>
        </w:r>
      </w:hyperlink>
      <w:r>
        <w:t xml:space="preserve">).</w:t>
      </w:r>
    </w:p>
    <w:p>
      <w:r>
        <w:pict>
          <v:rect style="width:0;height:1.5pt" o:hralign="center" o:hrstd="t" o:hr="t"/>
        </w:pict>
      </w:r>
    </w:p>
    <w:bookmarkEnd w:id="45"/>
    <w:bookmarkEnd w:id="46"/>
    <w:bookmarkStart w:id="47" w:name="biography-and-background"/>
    <w:p>
      <w:pPr>
        <w:pStyle w:val="Heading2"/>
      </w:pPr>
      <w:r>
        <w:t xml:space="preserve">Biography and Background</w:t>
      </w:r>
    </w:p>
    <w:p>
      <w:pPr>
        <w:numPr>
          <w:ilvl w:val="0"/>
          <w:numId w:val="1007"/>
        </w:numPr>
        <w:pStyle w:val="Compact"/>
      </w:pPr>
      <w:r>
        <w:t xml:space="preserve">Ashley Hinson’s Childhood &amp; Education</w:t>
      </w:r>
    </w:p>
    <w:p>
      <w:pPr>
        <w:numPr>
          <w:ilvl w:val="0"/>
          <w:numId w:val="1007"/>
        </w:numPr>
        <w:pStyle w:val="Compact"/>
      </w:pPr>
      <w:r>
        <w:t xml:space="preserve">Ashley Hinson’s Private Sector Career</w:t>
      </w:r>
    </w:p>
    <w:p>
      <w:pPr>
        <w:numPr>
          <w:ilvl w:val="0"/>
          <w:numId w:val="1007"/>
        </w:numPr>
        <w:pStyle w:val="Compact"/>
      </w:pPr>
      <w:r>
        <w:t xml:space="preserve">Ashley Hinson’s Campaigns for Office</w:t>
      </w:r>
    </w:p>
    <w:p>
      <w:pPr>
        <w:numPr>
          <w:ilvl w:val="0"/>
          <w:numId w:val="1007"/>
        </w:numPr>
        <w:pStyle w:val="Compact"/>
      </w:pPr>
      <w:r>
        <w:t xml:space="preserve">Ashley Hinson’s Public Sector Career</w:t>
      </w:r>
    </w:p>
    <w:p>
      <w:pPr>
        <w:numPr>
          <w:ilvl w:val="0"/>
          <w:numId w:val="1007"/>
        </w:numPr>
        <w:pStyle w:val="Compact"/>
      </w:pPr>
      <w:r>
        <w:t xml:space="preserve">Ashley Hinson’s Relationships with Individuals and Groups</w:t>
      </w:r>
    </w:p>
    <w:p>
      <w:pPr>
        <w:numPr>
          <w:ilvl w:val="0"/>
          <w:numId w:val="1007"/>
        </w:numPr>
        <w:pStyle w:val="Compact"/>
      </w:pPr>
      <w:r>
        <w:t xml:space="preserve">Ashley Hinson’s Relationships with Constituents, Local Groups, and Organizations</w:t>
      </w:r>
    </w:p>
    <w:p>
      <w:pPr>
        <w:numPr>
          <w:ilvl w:val="0"/>
          <w:numId w:val="1007"/>
        </w:numPr>
        <w:pStyle w:val="Compact"/>
      </w:pPr>
      <w:r>
        <w:t xml:space="preserve">Ashley Hinson’s Relationships with Federal Agencies, Corporations, and Advocacy on Policy Issues</w:t>
      </w:r>
    </w:p>
    <w:p>
      <w:pPr>
        <w:numPr>
          <w:ilvl w:val="0"/>
          <w:numId w:val="1007"/>
        </w:numPr>
        <w:pStyle w:val="Compact"/>
      </w:pPr>
      <w:r>
        <w:t xml:space="preserve">Ashley Hinson’s Personal Wealth</w:t>
      </w:r>
    </w:p>
    <w:p>
      <w:pPr>
        <w:numPr>
          <w:ilvl w:val="0"/>
          <w:numId w:val="1007"/>
        </w:numPr>
        <w:pStyle w:val="Compact"/>
      </w:pPr>
      <w:r>
        <w:t xml:space="preserve">Ashley Hinson’s Hobbies</w:t>
      </w:r>
    </w:p>
    <w:p>
      <w:pPr>
        <w:numPr>
          <w:ilvl w:val="0"/>
          <w:numId w:val="1007"/>
        </w:numPr>
        <w:pStyle w:val="Compact"/>
      </w:pPr>
      <w:r>
        <w:t xml:space="preserve">Personal Litigation Involving Ashley Hinson</w:t>
      </w:r>
    </w:p>
    <w:bookmarkEnd w:id="47"/>
    <w:bookmarkStart w:id="48" w:name="issues"/>
    <w:p>
      <w:pPr>
        <w:pStyle w:val="Heading2"/>
      </w:pPr>
      <w:r>
        <w:t xml:space="preserve">Issues</w:t>
      </w:r>
    </w:p>
    <w:p>
      <w:pPr>
        <w:numPr>
          <w:ilvl w:val="0"/>
          <w:numId w:val="1008"/>
        </w:numPr>
        <w:pStyle w:val="Compact"/>
      </w:pPr>
      <w:r>
        <w:t xml:space="preserve">Ashley Hinson’s Positions On Abortion and Family Planning Policy</w:t>
      </w:r>
    </w:p>
    <w:p>
      <w:pPr>
        <w:numPr>
          <w:ilvl w:val="0"/>
          <w:numId w:val="1008"/>
        </w:numPr>
        <w:pStyle w:val="Compact"/>
      </w:pPr>
      <w:r>
        <w:t xml:space="preserve">Ashley Hinson’s Positions On Agriculture, Livestock and Fishing Policy</w:t>
      </w:r>
    </w:p>
    <w:p>
      <w:pPr>
        <w:numPr>
          <w:ilvl w:val="0"/>
          <w:numId w:val="1008"/>
        </w:numPr>
        <w:pStyle w:val="Compact"/>
      </w:pPr>
      <w:r>
        <w:t xml:space="preserve">Ashley Hinson’s Positions On Arts and Humanities Policy</w:t>
      </w:r>
    </w:p>
    <w:p>
      <w:pPr>
        <w:numPr>
          <w:ilvl w:val="0"/>
          <w:numId w:val="1008"/>
        </w:numPr>
        <w:pStyle w:val="Compact"/>
      </w:pPr>
      <w:r>
        <w:t xml:space="preserve">Ashley Hinson’s Positions On Banking and Finance Policy</w:t>
      </w:r>
    </w:p>
    <w:p>
      <w:pPr>
        <w:numPr>
          <w:ilvl w:val="0"/>
          <w:numId w:val="1008"/>
        </w:numPr>
        <w:pStyle w:val="Compact"/>
      </w:pPr>
      <w:r>
        <w:t xml:space="preserve">Ashley Hinson’s Positions On Business and Jobs Policy</w:t>
      </w:r>
    </w:p>
    <w:p>
      <w:pPr>
        <w:numPr>
          <w:ilvl w:val="0"/>
          <w:numId w:val="1008"/>
        </w:numPr>
        <w:pStyle w:val="Compact"/>
      </w:pPr>
      <w:r>
        <w:t xml:space="preserve">Ashley Hinson’s Positions On Civil Rights and Liberties Policy</w:t>
      </w:r>
    </w:p>
    <w:p>
      <w:pPr>
        <w:numPr>
          <w:ilvl w:val="0"/>
          <w:numId w:val="1008"/>
        </w:numPr>
        <w:pStyle w:val="Compact"/>
      </w:pPr>
      <w:r>
        <w:t xml:space="preserve">Ashley Hinson’s Positions On Consumer Protections Policy</w:t>
      </w:r>
    </w:p>
    <w:p>
      <w:pPr>
        <w:numPr>
          <w:ilvl w:val="0"/>
          <w:numId w:val="1008"/>
        </w:numPr>
        <w:pStyle w:val="Compact"/>
      </w:pPr>
      <w:r>
        <w:t xml:space="preserve">Ashley Hinson’s Positions On Crime and Public Safety Policy</w:t>
      </w:r>
    </w:p>
    <w:p>
      <w:pPr>
        <w:numPr>
          <w:ilvl w:val="0"/>
          <w:numId w:val="1008"/>
        </w:numPr>
        <w:pStyle w:val="Compact"/>
      </w:pPr>
      <w:r>
        <w:t xml:space="preserve">Ashley Hinson’s Positions On Defense Policy</w:t>
      </w:r>
    </w:p>
    <w:p>
      <w:pPr>
        <w:numPr>
          <w:ilvl w:val="0"/>
          <w:numId w:val="1008"/>
        </w:numPr>
        <w:pStyle w:val="Compact"/>
      </w:pPr>
      <w:r>
        <w:t xml:space="preserve">Ashley Hinson’s Positions On Disabilities Policy</w:t>
      </w:r>
    </w:p>
    <w:p>
      <w:pPr>
        <w:numPr>
          <w:ilvl w:val="0"/>
          <w:numId w:val="1008"/>
        </w:numPr>
        <w:pStyle w:val="Compact"/>
      </w:pPr>
      <w:r>
        <w:t xml:space="preserve">Ashley Hinson’s Positions On Disaster Management Policy</w:t>
      </w:r>
    </w:p>
    <w:p>
      <w:pPr>
        <w:numPr>
          <w:ilvl w:val="0"/>
          <w:numId w:val="1008"/>
        </w:numPr>
        <w:pStyle w:val="Compact"/>
      </w:pPr>
      <w:r>
        <w:t xml:space="preserve">Ashley Hinson’s Positions On Education Policy</w:t>
      </w:r>
    </w:p>
    <w:p>
      <w:pPr>
        <w:numPr>
          <w:ilvl w:val="0"/>
          <w:numId w:val="1008"/>
        </w:numPr>
        <w:pStyle w:val="Compact"/>
      </w:pPr>
      <w:r>
        <w:t xml:space="preserve">Ashley Hinson’s Positions On Energy and the Environment Policy</w:t>
      </w:r>
    </w:p>
    <w:p>
      <w:pPr>
        <w:numPr>
          <w:ilvl w:val="0"/>
          <w:numId w:val="1008"/>
        </w:numPr>
        <w:pStyle w:val="Compact"/>
      </w:pPr>
      <w:r>
        <w:t xml:space="preserve">Ashley Hinson’s Positions On Foreign Policy and International Trade Policy</w:t>
      </w:r>
    </w:p>
    <w:p>
      <w:pPr>
        <w:numPr>
          <w:ilvl w:val="0"/>
          <w:numId w:val="1008"/>
        </w:numPr>
        <w:pStyle w:val="Compact"/>
      </w:pPr>
      <w:r>
        <w:t xml:space="preserve">Ashley Hinson’s Positions On Gambling and Sports Policy</w:t>
      </w:r>
    </w:p>
    <w:p>
      <w:pPr>
        <w:numPr>
          <w:ilvl w:val="0"/>
          <w:numId w:val="1008"/>
        </w:numPr>
        <w:pStyle w:val="Compact"/>
      </w:pPr>
      <w:r>
        <w:t xml:space="preserve">Ashley Hinson’s Positions On Government and Campaign Reform Policy</w:t>
      </w:r>
    </w:p>
    <w:p>
      <w:pPr>
        <w:numPr>
          <w:ilvl w:val="0"/>
          <w:numId w:val="1008"/>
        </w:numPr>
        <w:pStyle w:val="Compact"/>
      </w:pPr>
      <w:r>
        <w:t xml:space="preserve">Ashley Hinson’s Positions On Government Budget Policy</w:t>
      </w:r>
    </w:p>
    <w:p>
      <w:pPr>
        <w:numPr>
          <w:ilvl w:val="0"/>
          <w:numId w:val="1008"/>
        </w:numPr>
        <w:pStyle w:val="Compact"/>
      </w:pPr>
      <w:r>
        <w:t xml:space="preserve">Ashley Hinson’s Positions On Guns Policy</w:t>
      </w:r>
    </w:p>
    <w:p>
      <w:pPr>
        <w:numPr>
          <w:ilvl w:val="0"/>
          <w:numId w:val="1008"/>
        </w:numPr>
        <w:pStyle w:val="Compact"/>
      </w:pPr>
      <w:r>
        <w:t xml:space="preserve">Ashley Hinson’s Health Care Policy</w:t>
      </w:r>
    </w:p>
    <w:p>
      <w:pPr>
        <w:numPr>
          <w:ilvl w:val="0"/>
          <w:numId w:val="1008"/>
        </w:numPr>
        <w:pStyle w:val="Compact"/>
      </w:pPr>
      <w:r>
        <w:t xml:space="preserve">Ashley Hinson’s Positions On Health Care Policy</w:t>
      </w:r>
    </w:p>
    <w:p>
      <w:pPr>
        <w:numPr>
          <w:ilvl w:val="0"/>
          <w:numId w:val="1008"/>
        </w:numPr>
        <w:pStyle w:val="Compact"/>
      </w:pPr>
      <w:r>
        <w:t xml:space="preserve">Ashley Hinson’s Positions On Healthcare Policy</w:t>
      </w:r>
    </w:p>
    <w:p>
      <w:pPr>
        <w:numPr>
          <w:ilvl w:val="0"/>
          <w:numId w:val="1008"/>
        </w:numPr>
        <w:pStyle w:val="Compact"/>
      </w:pPr>
      <w:r>
        <w:t xml:space="preserve">Ashley Hinson’s Positions On Homeland Security and Terrorism Policy</w:t>
      </w:r>
    </w:p>
    <w:p>
      <w:pPr>
        <w:numPr>
          <w:ilvl w:val="0"/>
          <w:numId w:val="1008"/>
        </w:numPr>
        <w:pStyle w:val="Compact"/>
      </w:pPr>
      <w:r>
        <w:t xml:space="preserve">Ashley Hinson’s Positions On Housing Policy</w:t>
      </w:r>
    </w:p>
    <w:p>
      <w:pPr>
        <w:numPr>
          <w:ilvl w:val="0"/>
          <w:numId w:val="1008"/>
        </w:numPr>
        <w:pStyle w:val="Compact"/>
      </w:pPr>
      <w:r>
        <w:t xml:space="preserve">Ashley Hinson’s Positions On Immigration Policy</w:t>
      </w:r>
    </w:p>
    <w:p>
      <w:pPr>
        <w:numPr>
          <w:ilvl w:val="0"/>
          <w:numId w:val="1008"/>
        </w:numPr>
        <w:pStyle w:val="Compact"/>
      </w:pPr>
      <w:r>
        <w:t xml:space="preserve">Ashley Hinson’s Positions On Judicial Affairs Policy</w:t>
      </w:r>
    </w:p>
    <w:p>
      <w:pPr>
        <w:numPr>
          <w:ilvl w:val="0"/>
          <w:numId w:val="1008"/>
        </w:numPr>
        <w:pStyle w:val="Compact"/>
      </w:pPr>
      <w:r>
        <w:t xml:space="preserve">Ashley Hinson’s Positions On Labor Union Policy</w:t>
      </w:r>
    </w:p>
    <w:p>
      <w:pPr>
        <w:numPr>
          <w:ilvl w:val="0"/>
          <w:numId w:val="1008"/>
        </w:numPr>
        <w:pStyle w:val="Compact"/>
      </w:pPr>
      <w:r>
        <w:t xml:space="preserve">Ashley Hinson’s Positions On LGBTQ Policy</w:t>
      </w:r>
    </w:p>
    <w:p>
      <w:pPr>
        <w:numPr>
          <w:ilvl w:val="0"/>
          <w:numId w:val="1008"/>
        </w:numPr>
        <w:pStyle w:val="Compact"/>
      </w:pPr>
      <w:r>
        <w:t xml:space="preserve">Ashley Hinson’s Positions On Medicare Policy</w:t>
      </w:r>
    </w:p>
    <w:p>
      <w:pPr>
        <w:numPr>
          <w:ilvl w:val="0"/>
          <w:numId w:val="1008"/>
        </w:numPr>
        <w:pStyle w:val="Compact"/>
      </w:pPr>
      <w:r>
        <w:t xml:space="preserve">Ashley Hinson’s Positions On Poverty Policy</w:t>
      </w:r>
    </w:p>
    <w:p>
      <w:pPr>
        <w:numPr>
          <w:ilvl w:val="0"/>
          <w:numId w:val="1008"/>
        </w:numPr>
        <w:pStyle w:val="Compact"/>
      </w:pPr>
      <w:r>
        <w:t xml:space="preserve">Ashley Hinson’s Positions On Poverty Policy</w:t>
      </w:r>
    </w:p>
    <w:p>
      <w:pPr>
        <w:numPr>
          <w:ilvl w:val="0"/>
          <w:numId w:val="1008"/>
        </w:numPr>
        <w:pStyle w:val="Compact"/>
      </w:pPr>
      <w:r>
        <w:t xml:space="preserve">Ashley Hinson’s Positions On Science and Technology Policy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60J1-J221-DXVP-V2D9-00000-00&amp;context=1519360" TargetMode="External" /><Relationship Type="http://schemas.openxmlformats.org/officeDocument/2006/relationships/hyperlink" Id="rId43" Target="https://advance.lexis.com/api/document?collection=news&amp;id=urn:contentItem:61T5-NGF1-DXVP-V3CM-00000-00&amp;context=1519360" TargetMode="External" /><Relationship Type="http://schemas.openxmlformats.org/officeDocument/2006/relationships/hyperlink" Id="rId44" Target="https://advance.lexis.com/api/document?collection=news&amp;id=urn:contentItem:63S0-BVM1-DXVP-V2D3-00000-00&amp;context=1519360" TargetMode="External" /><Relationship Type="http://schemas.openxmlformats.org/officeDocument/2006/relationships/hyperlink" Id="rId31" Target="https://advance.lexis.com/api/document?collection=news&amp;id=urn:contentItem:6555-FWG1-DYWP-80S7-00000-00&amp;context=1519360" TargetMode="External" /><Relationship Type="http://schemas.openxmlformats.org/officeDocument/2006/relationships/hyperlink" Id="rId21" Target="https://advance.lexis.com/api/document?collection=news&amp;id=urn:contentItem:656P-F381-DXVP-V0PM-00000-00&amp;context=1519360" TargetMode="External" /><Relationship Type="http://schemas.openxmlformats.org/officeDocument/2006/relationships/hyperlink" Id="rId29" Target="https://advance.lexis.com/api/document?collection=news&amp;id=urn:contentItem:65TY-K6K1-DXVP-V1DY-00000-00&amp;context=1519360" TargetMode="External" /><Relationship Type="http://schemas.openxmlformats.org/officeDocument/2006/relationships/hyperlink" Id="rId26" Target="https://advance.lexis.com/api/document?collection=news&amp;id=urn:contentItem:663F-2F61-DXVP-V41R-00000-00&amp;context=1519360" TargetMode="External" /><Relationship Type="http://schemas.openxmlformats.org/officeDocument/2006/relationships/hyperlink" Id="rId27" Target="https://advance.lexis.com/api/document?collection=news&amp;id=urn:contentItem:66FD-H8B1-DYWP-817V-00000-00&amp;context=1519360" TargetMode="External" /><Relationship Type="http://schemas.openxmlformats.org/officeDocument/2006/relationships/hyperlink" Id="rId23" Target="https://advance.lexis.com/api/document?collection=news&amp;id=urn:contentItem:692D-WDN1-DXVP-T250-00000-00&amp;context=1519360" TargetMode="External" /><Relationship Type="http://schemas.openxmlformats.org/officeDocument/2006/relationships/hyperlink" Id="rId28" Target="https://advance.lexis.com/api/document?collection=news&amp;id=urn:contentItem:6BJF-4RT1-JBCN-3525-00000-00&amp;context=1519360" TargetMode="External" /><Relationship Type="http://schemas.openxmlformats.org/officeDocument/2006/relationships/hyperlink" Id="rId36" Target="https://advance.lexis.com/api/document?collection=news&amp;id=urn:contentItem:6C2X-GHT1-JB1V-G0HD-00000-00&amp;context=1519360" TargetMode="External" /><Relationship Type="http://schemas.openxmlformats.org/officeDocument/2006/relationships/hyperlink" Id="rId38" Target="https://advance.lexis.com/api/document?collection=news&amp;id=urn:contentItem:6D7G-PMR1-JBCN-307T-00000-00&amp;context=1519360" TargetMode="External" /><Relationship Type="http://schemas.openxmlformats.org/officeDocument/2006/relationships/hyperlink" Id="rId35" Target="https://advance.lexis.com/api/document?collection=news&amp;id=urn:contentItem:6D8M-KY71-DXVP-T2V4-00000-00&amp;context=1519360" TargetMode="External" /><Relationship Type="http://schemas.openxmlformats.org/officeDocument/2006/relationships/hyperlink" Id="rId20" Target="https://advance.lexis.com/api/document?collection=news&amp;id=urn:contentItem:6FBW-RF13-RS01-R36M-00000-00&amp;context=1519360" TargetMode="External" /><Relationship Type="http://schemas.openxmlformats.org/officeDocument/2006/relationships/hyperlink" Id="rId22" Target="https://ontheissues.org/House/Ashley_Hinson_Free_Trade.htm#20PVS-13" TargetMode="External" /><Relationship Type="http://schemas.openxmlformats.org/officeDocument/2006/relationships/hyperlink" Id="rId39" Target="https://www.bleedingheartland.com/2020/07/01/ashley-hinson-dodged-iowa-house-debates-on-high-profile-bills/" TargetMode="External" /><Relationship Type="http://schemas.openxmlformats.org/officeDocument/2006/relationships/hyperlink" Id="rId42" Target="https://www.desmoinesregister.com/story/news/politics/2020/07/22/iowa-candidate-ashley-hinson-apologizes-plagiarism-cuts-ties-consulting-company-abby-finkenauer/5486750002/" TargetMode="External" /><Relationship Type="http://schemas.openxmlformats.org/officeDocument/2006/relationships/hyperlink" Id="rId41" Target="https://www.kcci.com/article/republican-democrat-iowa-politics-election-ashley-hinson-apologizes-for-plagiarism/33409863" TargetMode="External" /><Relationship Type="http://schemas.openxmlformats.org/officeDocument/2006/relationships/hyperlink" Id="rId25" Target="https://www.kwwl.com/news/politics/rep-ashley-hinson-does-not-support-15-federal-minimum-wage-says-it-will-hurt-iowa/article_40489466-b0eb-5e47-b2df-518224f11a17.html" TargetMode="External" /><Relationship Type="http://schemas.openxmlformats.org/officeDocument/2006/relationships/hyperlink" Id="rId34" Target="https://www.thegazette.com/government-politics/fact-checker-does-ashley-hinson-support-criminalizing-abortions-with-no-exceptions/"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60J1-J221-DXVP-V2D9-00000-00&amp;context=1519360" TargetMode="External" /><Relationship Type="http://schemas.openxmlformats.org/officeDocument/2006/relationships/hyperlink" Id="rId43" Target="https://advance.lexis.com/api/document?collection=news&amp;id=urn:contentItem:61T5-NGF1-DXVP-V3CM-00000-00&amp;context=1519360" TargetMode="External" /><Relationship Type="http://schemas.openxmlformats.org/officeDocument/2006/relationships/hyperlink" Id="rId44" Target="https://advance.lexis.com/api/document?collection=news&amp;id=urn:contentItem:63S0-BVM1-DXVP-V2D3-00000-00&amp;context=1519360" TargetMode="External" /><Relationship Type="http://schemas.openxmlformats.org/officeDocument/2006/relationships/hyperlink" Id="rId31" Target="https://advance.lexis.com/api/document?collection=news&amp;id=urn:contentItem:6555-FWG1-DYWP-80S7-00000-00&amp;context=1519360" TargetMode="External" /><Relationship Type="http://schemas.openxmlformats.org/officeDocument/2006/relationships/hyperlink" Id="rId21" Target="https://advance.lexis.com/api/document?collection=news&amp;id=urn:contentItem:656P-F381-DXVP-V0PM-00000-00&amp;context=1519360" TargetMode="External" /><Relationship Type="http://schemas.openxmlformats.org/officeDocument/2006/relationships/hyperlink" Id="rId29" Target="https://advance.lexis.com/api/document?collection=news&amp;id=urn:contentItem:65TY-K6K1-DXVP-V1DY-00000-00&amp;context=1519360" TargetMode="External" /><Relationship Type="http://schemas.openxmlformats.org/officeDocument/2006/relationships/hyperlink" Id="rId26" Target="https://advance.lexis.com/api/document?collection=news&amp;id=urn:contentItem:663F-2F61-DXVP-V41R-00000-00&amp;context=1519360" TargetMode="External" /><Relationship Type="http://schemas.openxmlformats.org/officeDocument/2006/relationships/hyperlink" Id="rId27" Target="https://advance.lexis.com/api/document?collection=news&amp;id=urn:contentItem:66FD-H8B1-DYWP-817V-00000-00&amp;context=1519360" TargetMode="External" /><Relationship Type="http://schemas.openxmlformats.org/officeDocument/2006/relationships/hyperlink" Id="rId23" Target="https://advance.lexis.com/api/document?collection=news&amp;id=urn:contentItem:692D-WDN1-DXVP-T250-00000-00&amp;context=1519360" TargetMode="External" /><Relationship Type="http://schemas.openxmlformats.org/officeDocument/2006/relationships/hyperlink" Id="rId28" Target="https://advance.lexis.com/api/document?collection=news&amp;id=urn:contentItem:6BJF-4RT1-JBCN-3525-00000-00&amp;context=1519360" TargetMode="External" /><Relationship Type="http://schemas.openxmlformats.org/officeDocument/2006/relationships/hyperlink" Id="rId36" Target="https://advance.lexis.com/api/document?collection=news&amp;id=urn:contentItem:6C2X-GHT1-JB1V-G0HD-00000-00&amp;context=1519360" TargetMode="External" /><Relationship Type="http://schemas.openxmlformats.org/officeDocument/2006/relationships/hyperlink" Id="rId38" Target="https://advance.lexis.com/api/document?collection=news&amp;id=urn:contentItem:6D7G-PMR1-JBCN-307T-00000-00&amp;context=1519360" TargetMode="External" /><Relationship Type="http://schemas.openxmlformats.org/officeDocument/2006/relationships/hyperlink" Id="rId35" Target="https://advance.lexis.com/api/document?collection=news&amp;id=urn:contentItem:6D8M-KY71-DXVP-T2V4-00000-00&amp;context=1519360" TargetMode="External" /><Relationship Type="http://schemas.openxmlformats.org/officeDocument/2006/relationships/hyperlink" Id="rId20" Target="https://advance.lexis.com/api/document?collection=news&amp;id=urn:contentItem:6FBW-RF13-RS01-R36M-00000-00&amp;context=1519360" TargetMode="External" /><Relationship Type="http://schemas.openxmlformats.org/officeDocument/2006/relationships/hyperlink" Id="rId22" Target="https://ontheissues.org/House/Ashley_Hinson_Free_Trade.htm#20PVS-13" TargetMode="External" /><Relationship Type="http://schemas.openxmlformats.org/officeDocument/2006/relationships/hyperlink" Id="rId39" Target="https://www.bleedingheartland.com/2020/07/01/ashley-hinson-dodged-iowa-house-debates-on-high-profile-bills/" TargetMode="External" /><Relationship Type="http://schemas.openxmlformats.org/officeDocument/2006/relationships/hyperlink" Id="rId42" Target="https://www.desmoinesregister.com/story/news/politics/2020/07/22/iowa-candidate-ashley-hinson-apologizes-plagiarism-cuts-ties-consulting-company-abby-finkenauer/5486750002/" TargetMode="External" /><Relationship Type="http://schemas.openxmlformats.org/officeDocument/2006/relationships/hyperlink" Id="rId41" Target="https://www.kcci.com/article/republican-democrat-iowa-politics-election-ashley-hinson-apologizes-for-plagiarism/33409863" TargetMode="External" /><Relationship Type="http://schemas.openxmlformats.org/officeDocument/2006/relationships/hyperlink" Id="rId25" Target="https://www.kwwl.com/news/politics/rep-ashley-hinson-does-not-support-15-federal-minimum-wage-says-it-will-hurt-iowa/article_40489466-b0eb-5e47-b2df-518224f11a17.html" TargetMode="External" /><Relationship Type="http://schemas.openxmlformats.org/officeDocument/2006/relationships/hyperlink" Id="rId34" Target="https://www.thegazette.com/government-politics/fact-checker-does-ashley-hinson-support-criminalizing-abortions-with-no-excep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