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e9e314fe5b1ef0f5a42fe717d690aca0ab74df"/>
    <w:p>
      <w:pPr>
        <w:pStyle w:val="Heading1"/>
      </w:pPr>
      <w:r>
        <w:t xml:space="preserve">Anna Paulina Luna’s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Enforcement</w:t>
      </w:r>
    </w:p>
    <w:p>
      <w:pPr>
        <w:numPr>
          <w:ilvl w:val="0"/>
          <w:numId w:val="1001"/>
        </w:numPr>
        <w:pStyle w:val="Compact"/>
      </w:pPr>
      <w:r>
        <w:t xml:space="preserve">Legal Immigration and Reform Proposals</w:t>
      </w:r>
    </w:p>
    <w:p>
      <w:pPr>
        <w:numPr>
          <w:ilvl w:val="0"/>
          <w:numId w:val="1001"/>
        </w:numPr>
        <w:pStyle w:val="Compact"/>
      </w:pPr>
      <w:r>
        <w:t xml:space="preserve">Political and Social Perspectives on Immigration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