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womens-health-and-reproductive-rights"/>
    <w:p>
      <w:pPr>
        <w:pStyle w:val="Heading1"/>
      </w:pPr>
      <w:r>
        <w:t xml:space="preserve">Women’s Health and Reproductive Rights</w:t>
      </w:r>
    </w:p>
    <w:bookmarkStart w:id="22" w:name="X39fec645700290ed3434a98ce906a65bdbef8c7"/>
    <w:p>
      <w:pPr>
        <w:pStyle w:val="Heading3"/>
      </w:pPr>
      <w:r>
        <w:t xml:space="preserve">Transgender and Gender Policy in Health Care</w:t>
      </w:r>
    </w:p>
    <w:bookmarkStart w:id="21" w:name="Xbc8e8918ccde3594130798ff7ee162e7240fc1e"/>
    <w:p>
      <w:pPr>
        <w:pStyle w:val="Heading4"/>
      </w:pPr>
      <w:r>
        <w:t xml:space="preserve">Opposition to gender transition procedures for minors</w:t>
      </w:r>
    </w:p>
    <w:p>
      <w:pPr>
        <w:pStyle w:val="FirstParagraph"/>
      </w:pPr>
      <w:r>
        <w:rPr>
          <w:bCs/>
          <w:b/>
        </w:rPr>
        <w:t xml:space="preserve">Luna Opposed Gender Transition Treatments For Children</w:t>
      </w:r>
      <w:r>
        <w:t xml:space="preserve"> </w:t>
      </w:r>
      <w:r>
        <w:t xml:space="preserve">According to voteannapaulina.com,</w:t>
      </w:r>
      <w:r>
        <w:t xml:space="preserve"> </w:t>
      </w:r>
      <w:r>
        <w:t xml:space="preserve">“</w:t>
      </w:r>
      <w:r>
        <w:t xml:space="preserve">Luna echoes other Republicans in opposing childrens’ access to gender transition treatments, […]</w:t>
      </w:r>
      <w:r>
        <w:t xml:space="preserve"> </w:t>
      </w:r>
      <w:r>
        <w:t xml:space="preserve">‘</w:t>
      </w:r>
      <w:r>
        <w:t xml:space="preserve">I don’t care what someone does as an adult,</w:t>
      </w:r>
      <w:r>
        <w:t xml:space="preserve">’</w:t>
      </w:r>
      <w:r>
        <w:t xml:space="preserve"> </w:t>
      </w:r>
      <w:r>
        <w:t xml:space="preserve">Luna tells me.</w:t>
      </w:r>
      <w:r>
        <w:t xml:space="preserve"> </w:t>
      </w:r>
      <w:r>
        <w:t xml:space="preserve">‘</w:t>
      </w:r>
      <w:r>
        <w:t xml:space="preserve">Just leave the kids out of it and don’t force people to call you things they don’t agree with.</w:t>
      </w:r>
      <w:r>
        <w:t xml:space="preserve">’</w:t>
      </w:r>
      <w:r>
        <w:t xml:space="preserve">”</w:t>
      </w:r>
      <w:r>
        <w:t xml:space="preserve"> </w:t>
      </w:r>
      <w:r>
        <w:t xml:space="preserve">[voteannapaulina.com,</w:t>
      </w:r>
      <w:r>
        <w:t xml:space="preserve"> </w:t>
      </w:r>
      <w:hyperlink r:id="rId20">
        <w:r>
          <w:rPr>
            <w:rStyle w:val="Hyperlink"/>
          </w:rPr>
          <w:t xml:space="preserve">10/14/24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oteannapaulina.com/post/the-influencer-who-came-to-congres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voteannapaulina.com/post/the-influencer-who-came-to-congr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