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0904fed986c3932b028384d6d6373277d1a235"/>
    <w:p>
      <w:pPr>
        <w:pStyle w:val="Heading1"/>
      </w:pPr>
      <w:r>
        <w:t xml:space="preserve">Criticism of Government Response and Bureaucratic Challenges</w:t>
      </w:r>
    </w:p>
    <w:bookmarkStart w:id="22" w:name="X30c8c800ded8d7bc82cf1cdc1ac00568e94cd1c"/>
    <w:p>
      <w:pPr>
        <w:pStyle w:val="Heading3"/>
      </w:pPr>
      <w:r>
        <w:t xml:space="preserve">Critique of political manipulation in disaster response</w:t>
      </w:r>
    </w:p>
    <w:p>
      <w:pPr>
        <w:pStyle w:val="FirstParagraph"/>
      </w:pPr>
      <w:r>
        <w:rPr>
          <w:bCs/>
          <w:b/>
        </w:rPr>
        <w:t xml:space="preserve">October 2024: Luna Criticized Congressional Inaction On Hurricane Financial Aid</w:t>
      </w:r>
      <w:r>
        <w:t xml:space="preserve"> </w:t>
      </w:r>
      <w:r>
        <w:t xml:space="preserve">According to NBC - 8 WFLA: Web Edition Articles,</w:t>
      </w:r>
      <w:r>
        <w:t xml:space="preserve"> </w:t>
      </w:r>
      <w:r>
        <w:t xml:space="preserve">“</w:t>
      </w:r>
      <w:r>
        <w:t xml:space="preserve">Rep. Anna Paulina Luna (R-Fla.), who has also been in talks with Biden about FEMA’s response, shares that it is ridiculous that Congress has not yet met to provide more financial aid.</w:t>
      </w:r>
      <w:r>
        <w:t xml:space="preserve"> </w:t>
      </w:r>
      <w:r>
        <w:t xml:space="preserve">‘</w:t>
      </w:r>
      <w:r>
        <w:t xml:space="preserve">We’ve been pushing for a special session even before Milton made landfall after Helene,</w:t>
      </w:r>
      <w:r>
        <w:t xml:space="preserve">’</w:t>
      </w:r>
      <w:r>
        <w:t xml:space="preserve"> </w:t>
      </w:r>
      <w:r>
        <w:t xml:space="preserve">Luna said.</w:t>
      </w:r>
      <w:r>
        <w:t xml:space="preserve">”</w:t>
      </w:r>
      <w:r>
        <w:t xml:space="preserve"> </w:t>
      </w:r>
      <w:r>
        <w:t xml:space="preserve">[NBC - 8 WFLA: Web Edition Articles,</w:t>
      </w:r>
      <w:r>
        <w:t xml:space="preserve"> </w:t>
      </w:r>
      <w:hyperlink r:id="rId20">
        <w:r>
          <w:rPr>
            <w:rStyle w:val="Hyperlink"/>
          </w:rPr>
          <w:t xml:space="preserve">10/16/24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2023-2024: Luna Claimed Federal Hurricane Response Was Slower In Conservative Areas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Onstage, she claimed, without evidence, that the federal government was intentionally responding more slowly to conservative areas hit hard by Helene.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10/19/24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6F-VSH1-DXVP-T23D-00000-00&amp;context=1519360" TargetMode="External" /><Relationship Type="http://schemas.openxmlformats.org/officeDocument/2006/relationships/hyperlink" Id="rId21" Target="https://advance.lexis.com/api/document?collection=news&amp;id=urn:contentItem:6DBR-K961-F03F-K42D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6F-VSH1-DXVP-T23D-00000-00&amp;context=1519360" TargetMode="External" /><Relationship Type="http://schemas.openxmlformats.org/officeDocument/2006/relationships/hyperlink" Id="rId21" Target="https://advance.lexis.com/api/document?collection=news&amp;id=urn:contentItem:6DBR-K961-F03F-K42D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