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1" w:name="X920e88621d4b3e69e4e041ea687dd845e4bec34"/>
    <w:p>
      <w:pPr>
        <w:pStyle w:val="Heading1"/>
      </w:pPr>
      <w:r>
        <w:t xml:space="preserve">Anna Paulina Luna’s Positions On Disaster Management Policy</w:t>
      </w:r>
    </w:p>
    <w:bookmarkStart w:id="20" w:name="contents"/>
    <w:p>
      <w:pPr>
        <w:pStyle w:val="Heading2"/>
      </w:pPr>
      <w:r>
        <w:t xml:space="preserve">Contents</w:t>
      </w:r>
    </w:p>
    <w:p>
      <w:pPr>
        <w:numPr>
          <w:ilvl w:val="0"/>
          <w:numId w:val="1001"/>
        </w:numPr>
        <w:pStyle w:val="Compact"/>
      </w:pPr>
      <w:r>
        <w:t xml:space="preserve">Criticisms, Oversight, and Political Advocacy</w:t>
      </w:r>
    </w:p>
    <w:p>
      <w:pPr>
        <w:numPr>
          <w:ilvl w:val="0"/>
          <w:numId w:val="1001"/>
        </w:numPr>
        <w:pStyle w:val="Compact"/>
      </w:pPr>
      <w:r>
        <w:t xml:space="preserve">Legislative Actions and Funding for Disaster Management</w:t>
      </w:r>
    </w:p>
    <w:p>
      <w:pPr>
        <w:numPr>
          <w:ilvl w:val="0"/>
          <w:numId w:val="1001"/>
        </w:numPr>
        <w:pStyle w:val="Compact"/>
      </w:pPr>
      <w:r>
        <w:t xml:space="preserve">Policy Positions on Disaster Preparedness and Response</w:t>
      </w:r>
    </w:p>
    <w:p>
      <w:pPr>
        <w:numPr>
          <w:ilvl w:val="0"/>
          <w:numId w:val="1001"/>
        </w:numPr>
        <w:pStyle w:val="Compact"/>
      </w:pPr>
      <w:r>
        <w:t xml:space="preserve">Criticism of Government Response and Bureaucratic Challenges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2026-01-27T02:10:00Z</dcterms:created>
  <dcterms:modified xsi:type="dcterms:W3CDTF">2026-01-27T02:10:00Z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