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bcff881c385aac17095774e04736808d39e9fd1"/>
    <w:p>
      <w:pPr>
        <w:pStyle w:val="Heading1"/>
      </w:pPr>
      <w:r>
        <w:t xml:space="preserve">National Security, Technology, and Business Policy</w:t>
      </w:r>
    </w:p>
    <w:bookmarkStart w:id="23" w:name="summary"/>
    <w:p>
      <w:pPr>
        <w:pStyle w:val="Heading3"/>
      </w:pPr>
      <w:r>
        <w:t xml:space="preserve">Summary</w:t>
      </w:r>
    </w:p>
    <w:p>
      <w:pPr>
        <w:numPr>
          <w:ilvl w:val="0"/>
          <w:numId w:val="1001"/>
        </w:numPr>
      </w:pPr>
      <w:r>
        <w:t xml:space="preserve">Anna Paulina Luna publicly supported President Trump’s reciprocal tariff policies, arguing they would incentivize other countries like China to lower tariffs and ultimately benefit the U.S. economy (</w:t>
      </w:r>
      <w:hyperlink r:id="rId20">
        <w:r>
          <w:rPr>
            <w:rStyle w:val="Hyperlink"/>
          </w:rPr>
          <w:t xml:space="preserve">NBC - 8 WFLA, 4/3/25</w:t>
        </w:r>
      </w:hyperlink>
      <w:r>
        <w:t xml:space="preserve">).</w:t>
      </w:r>
    </w:p>
    <w:p>
      <w:pPr>
        <w:numPr>
          <w:ilvl w:val="0"/>
          <w:numId w:val="1001"/>
        </w:numPr>
      </w:pPr>
      <w:r>
        <w:t xml:space="preserve">Luna criticized the Department of Justice’s action against SpaceX over its hiring practices, defending the right to prioritize American citizens and framing DOJ intervention as government overreach (</w:t>
      </w:r>
      <w:hyperlink r:id="rId21">
        <w:r>
          <w:rPr>
            <w:rStyle w:val="Hyperlink"/>
          </w:rPr>
          <w:t xml:space="preserve">Free Press, 8/27/23</w:t>
        </w:r>
      </w:hyperlink>
      <w:r>
        <w:t xml:space="preserve">).</w:t>
      </w:r>
    </w:p>
    <w:p>
      <w:pPr>
        <w:numPr>
          <w:ilvl w:val="0"/>
          <w:numId w:val="1001"/>
        </w:numPr>
      </w:pPr>
      <w:r>
        <w:t xml:space="preserve">She pledged to introduce legislation blocking federal funding for the DOJ’s lawsuit against SpaceX, further aligning herself with pro-business and technology sector interests (</w:t>
      </w:r>
      <w:hyperlink r:id="rId21">
        <w:r>
          <w:rPr>
            <w:rStyle w:val="Hyperlink"/>
          </w:rPr>
          <w:t xml:space="preserve">Free Press, 8/27/23</w:t>
        </w:r>
      </w:hyperlink>
      <w:r>
        <w:t xml:space="preserve">).</w:t>
      </w:r>
    </w:p>
    <w:p>
      <w:pPr>
        <w:numPr>
          <w:ilvl w:val="0"/>
          <w:numId w:val="1001"/>
        </w:numPr>
      </w:pPr>
      <w:r>
        <w:t xml:space="preserve">Luna criticized U.S. employment trends that favor foreign-born workers, expressing concern about American wages being suppressed and the vulnerability of immigrant workers (</w:t>
      </w:r>
      <w:hyperlink r:id="rId22">
        <w:r>
          <w:rPr>
            <w:rStyle w:val="Hyperlink"/>
          </w:rPr>
          <w:t xml:space="preserve">Fox News, 9/6/24</w:t>
        </w:r>
      </w:hyperlink>
      <w:r>
        <w:t xml:space="preserve">).</w:t>
      </w:r>
    </w:p>
    <w:p>
      <w:pPr>
        <w:numPr>
          <w:ilvl w:val="0"/>
          <w:numId w:val="1001"/>
        </w:numPr>
      </w:pPr>
      <w:r>
        <w:t xml:space="preserve">Her positions highlight a consistent emphasis on economic nationalism, protection of U.S. workers, and skepticism toward both international trade barriers and federal regulatory actions.</w:t>
      </w:r>
    </w:p>
    <w:p>
      <w:pPr>
        <w:numPr>
          <w:ilvl w:val="0"/>
          <w:numId w:val="1001"/>
        </w:numPr>
      </w:pPr>
      <w:r>
        <w:t xml:space="preserve">These stances may present vulnerabilities regarding relations with business sectors dependent on global labor and trade, and could be viewed as controversial by advocates for immigrant rights or international cooperation.</w:t>
      </w:r>
    </w:p>
    <w:bookmarkEnd w:id="23"/>
    <w:bookmarkStart w:id="25" w:name="trade-policy-and-international-commerce"/>
    <w:p>
      <w:pPr>
        <w:pStyle w:val="Heading3"/>
      </w:pPr>
      <w:r>
        <w:t xml:space="preserve">Trade Policy and International Commerce</w:t>
      </w:r>
    </w:p>
    <w:bookmarkStart w:id="24" w:name="views-on-international-trade-agreements"/>
    <w:p>
      <w:pPr>
        <w:pStyle w:val="Heading4"/>
      </w:pPr>
      <w:r>
        <w:t xml:space="preserve">Views on International Trade Agreements</w:t>
      </w:r>
    </w:p>
    <w:p>
      <w:pPr>
        <w:pStyle w:val="FirstParagraph"/>
      </w:pPr>
      <w:r>
        <w:rPr>
          <w:bCs/>
          <w:b/>
        </w:rPr>
        <w:t xml:space="preserve">2025: Luna Supported Trump’s Reciprocal Tariffs And Defended Economic Policy</w:t>
      </w:r>
      <w:r>
        <w:t xml:space="preserve"> </w:t>
      </w:r>
      <w:r>
        <w:t xml:space="preserve">According to NBC - 8 WFLA,</w:t>
      </w:r>
      <w:r>
        <w:t xml:space="preserve"> </w:t>
      </w:r>
      <w:r>
        <w:t xml:space="preserve">“</w:t>
      </w:r>
      <w:r>
        <w:t xml:space="preserve">Luna said she trusts the president’s handling of the economy and agrees with the recently announced reciprocal tariffs.</w:t>
      </w:r>
      <w:r>
        <w:t xml:space="preserve"> </w:t>
      </w:r>
      <w:r>
        <w:t xml:space="preserve">‘</w:t>
      </w:r>
      <w:r>
        <w:t xml:space="preserve">If you have a country like China that puts a 100% tariff on an American import, it makes it harder for our business to sell overseas,</w:t>
      </w:r>
      <w:r>
        <w:t xml:space="preserve">’</w:t>
      </w:r>
      <w:r>
        <w:t xml:space="preserve"> </w:t>
      </w:r>
      <w:r>
        <w:t xml:space="preserve">Luna said.</w:t>
      </w:r>
      <w:r>
        <w:t xml:space="preserve"> </w:t>
      </w:r>
      <w:r>
        <w:t xml:space="preserve">‘</w:t>
      </w:r>
      <w:r>
        <w:t xml:space="preserve">In the long run, from our perspective, it would actually make goods cheaper because then those countries will drop the tariffs and help bolster the economy.</w:t>
      </w:r>
      <w:r>
        <w:t xml:space="preserve">’</w:t>
      </w:r>
      <w:r>
        <w:t xml:space="preserve">”</w:t>
      </w:r>
      <w:r>
        <w:t xml:space="preserve"> </w:t>
      </w:r>
      <w:r>
        <w:t xml:space="preserve">[NBC - 8 WFLA: Web Edition Articles (Florida),</w:t>
      </w:r>
      <w:r>
        <w:t xml:space="preserve"> </w:t>
      </w:r>
      <w:hyperlink r:id="rId20">
        <w:r>
          <w:rPr>
            <w:rStyle w:val="Hyperlink"/>
          </w:rPr>
          <w:t xml:space="preserve">4/3/25</w:t>
        </w:r>
      </w:hyperlink>
      <w:r>
        <w:t xml:space="preserve">]</w:t>
      </w:r>
    </w:p>
    <w:bookmarkEnd w:id="24"/>
    <w:bookmarkEnd w:id="25"/>
    <w:bookmarkStart w:id="27" w:name="technology-and-national-security"/>
    <w:p>
      <w:pPr>
        <w:pStyle w:val="Heading3"/>
      </w:pPr>
      <w:r>
        <w:t xml:space="preserve">Technology and National Security</w:t>
      </w:r>
    </w:p>
    <w:bookmarkStart w:id="26" w:name="Xe06ec4eb5a8a28458ae99ed838325edad179f93"/>
    <w:p>
      <w:pPr>
        <w:pStyle w:val="Heading4"/>
      </w:pPr>
      <w:r>
        <w:t xml:space="preserve">Advocacy for banning TikTok and national security concerns</w:t>
      </w:r>
    </w:p>
    <w:p>
      <w:pPr>
        <w:pStyle w:val="FirstParagraph"/>
      </w:pPr>
      <w:r>
        <w:rPr>
          <w:bCs/>
          <w:b/>
        </w:rPr>
        <w:t xml:space="preserve">August 2023: Luna Criticized DOJ Action Over SpaceX Hiring Practices</w:t>
      </w:r>
      <w:r>
        <w:t xml:space="preserve"> </w:t>
      </w:r>
      <w:r>
        <w:t xml:space="preserve">According to Free Press,</w:t>
      </w:r>
      <w:r>
        <w:t xml:space="preserve"> </w:t>
      </w:r>
      <w:r>
        <w:t xml:space="preserve">‘</w:t>
      </w:r>
      <w:r>
        <w:t xml:space="preserve">“</w:t>
      </w:r>
      <w:r>
        <w:t xml:space="preserve">This is America,</w:t>
      </w:r>
      <w:r>
        <w:t xml:space="preserve">”</w:t>
      </w:r>
      <w:r>
        <w:t xml:space="preserve"> </w:t>
      </w:r>
      <w:r>
        <w:t xml:space="preserve">Luna continued.</w:t>
      </w:r>
      <w:r>
        <w:t xml:space="preserve"> </w:t>
      </w:r>
      <w:r>
        <w:t xml:space="preserve">“</w:t>
      </w:r>
      <w:r>
        <w:t xml:space="preserve">And you are well within your right to hire AMERICAN citizens without getting Biden’s DOJ minions sent after you.</w:t>
      </w:r>
      <w:r>
        <w:t xml:space="preserve">”</w:t>
      </w:r>
      <w:r>
        <w:t xml:space="preserve">’</w:t>
      </w:r>
      <w:r>
        <w:t xml:space="preserve"> </w:t>
      </w:r>
      <w:r>
        <w:t xml:space="preserve">[Free Press (Tampa, Florida),</w:t>
      </w:r>
      <w:r>
        <w:t xml:space="preserve"> </w:t>
      </w:r>
      <w:hyperlink r:id="rId21">
        <w:r>
          <w:rPr>
            <w:rStyle w:val="Hyperlink"/>
          </w:rPr>
          <w:t xml:space="preserve">8/27/23</w:t>
        </w:r>
      </w:hyperlink>
      <w:r>
        <w:t xml:space="preserve">]</w:t>
      </w:r>
    </w:p>
    <w:p>
      <w:pPr>
        <w:pStyle w:val="BodyText"/>
      </w:pPr>
      <w:r>
        <w:rPr>
          <w:bCs/>
          <w:b/>
        </w:rPr>
        <w:t xml:space="preserve">August 2023: Luna Pledged To File Amendment In Response To Lawsuit Against SpaceX</w:t>
      </w:r>
      <w:r>
        <w:t xml:space="preserve"> </w:t>
      </w:r>
      <w:r>
        <w:t xml:space="preserve">According to Free Press,</w:t>
      </w:r>
      <w:r>
        <w:t xml:space="preserve"> </w:t>
      </w:r>
      <w:r>
        <w:t xml:space="preserve">‘</w:t>
      </w:r>
      <w:r>
        <w:t xml:space="preserve">“</w:t>
      </w:r>
      <w:r>
        <w:t xml:space="preserve">I will be filing an amendment this fall to block federal funding for this appalling lawsuit,</w:t>
      </w:r>
      <w:r>
        <w:t xml:space="preserve">”</w:t>
      </w:r>
      <w:r>
        <w:t xml:space="preserve"> </w:t>
      </w:r>
      <w:r>
        <w:t xml:space="preserve">Luna said Thursday on X in response to a post about the controversy by journalist Greg Price.</w:t>
      </w:r>
      <w:r>
        <w:t xml:space="preserve">’</w:t>
      </w:r>
      <w:r>
        <w:t xml:space="preserve"> </w:t>
      </w:r>
      <w:r>
        <w:t xml:space="preserve">[Free Press (Tampa, Florida),</w:t>
      </w:r>
      <w:r>
        <w:t xml:space="preserve"> </w:t>
      </w:r>
      <w:hyperlink r:id="rId21">
        <w:r>
          <w:rPr>
            <w:rStyle w:val="Hyperlink"/>
          </w:rPr>
          <w:t xml:space="preserve">8/27/23</w:t>
        </w:r>
      </w:hyperlink>
      <w:r>
        <w:t xml:space="preserve">]</w:t>
      </w:r>
    </w:p>
    <w:bookmarkEnd w:id="26"/>
    <w:bookmarkEnd w:id="27"/>
    <w:bookmarkStart w:id="29" w:name="X46370b408fbaae530febba82e26b40c75f266ff"/>
    <w:p>
      <w:pPr>
        <w:pStyle w:val="Heading3"/>
      </w:pPr>
      <w:r>
        <w:t xml:space="preserve">Immigration, Border Policy, and Labor Impact</w:t>
      </w:r>
    </w:p>
    <w:bookmarkStart w:id="28" w:name="Xe41cb99490e332230093264bd8318c7a800f35b"/>
    <w:p>
      <w:pPr>
        <w:pStyle w:val="Heading4"/>
      </w:pPr>
      <w:r>
        <w:t xml:space="preserve">Concerns regarding migrant labor and local job markets</w:t>
      </w:r>
    </w:p>
    <w:p>
      <w:pPr>
        <w:pStyle w:val="FirstParagraph"/>
      </w:pPr>
      <w:r>
        <w:rPr>
          <w:bCs/>
          <w:b/>
        </w:rPr>
        <w:t xml:space="preserve">2024: Anna Paulina Luna Criticized Employment Trends Favoring Foreign Born Workers</w:t>
      </w:r>
      <w:r>
        <w:t xml:space="preserve"> </w:t>
      </w:r>
      <w:r>
        <w:t xml:space="preserve">In an interview with Fox News, Anna Paulina Luna said,</w:t>
      </w:r>
      <w:r>
        <w:t xml:space="preserve"> </w:t>
      </w:r>
      <w:r>
        <w:t xml:space="preserve">“</w:t>
      </w:r>
      <w:r>
        <w:t xml:space="preserve">A lot of these companies that are bringing in these foreign workers are working them above and beyond. They’re depressing American wages, and these people can’t even speak up because they’re afraid of being deported. So, is that really a good quality of life?</w:t>
      </w:r>
      <w:r>
        <w:t xml:space="preserve">”</w:t>
      </w:r>
      <w:r>
        <w:t xml:space="preserve"> </w:t>
      </w:r>
      <w:r>
        <w:t xml:space="preserve">[Interview - Anna Paulina Luna with Fox News (Laura Ingraham),</w:t>
      </w:r>
      <w:r>
        <w:t xml:space="preserve"> </w:t>
      </w:r>
      <w:hyperlink r:id="rId22">
        <w:r>
          <w:rPr>
            <w:rStyle w:val="Hyperlink"/>
          </w:rPr>
          <w:t xml:space="preserve">9/6/24</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920-Y2G1-DXVP-T1JB-00000-00&amp;context=1519360" TargetMode="External" /><Relationship Type="http://schemas.openxmlformats.org/officeDocument/2006/relationships/hyperlink" Id="rId22" Target="https://advance.lexis.com/api/document?collection=news&amp;id=urn:contentItem:6CX9-FXF1-JDPT-T17V-00000-00&amp;context=1519360" TargetMode="External" /><Relationship Type="http://schemas.openxmlformats.org/officeDocument/2006/relationships/hyperlink" Id="rId20" Target="https://advance.lexis.com/api/document?collection=news&amp;id=urn:contentItem:6FGG-XV53-S04K-T1K0-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920-Y2G1-DXVP-T1JB-00000-00&amp;context=1519360" TargetMode="External" /><Relationship Type="http://schemas.openxmlformats.org/officeDocument/2006/relationships/hyperlink" Id="rId22" Target="https://advance.lexis.com/api/document?collection=news&amp;id=urn:contentItem:6CX9-FXF1-JDPT-T17V-00000-00&amp;context=1519360" TargetMode="External" /><Relationship Type="http://schemas.openxmlformats.org/officeDocument/2006/relationships/hyperlink" Id="rId20" Target="https://advance.lexis.com/api/document?collection=news&amp;id=urn:contentItem:6FGG-XV53-S04K-T1K0-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