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2d6e4f699e1b44db0695a872a376cc87c970283"/>
    <w:p>
      <w:pPr>
        <w:pStyle w:val="Heading1"/>
      </w:pPr>
      <w:r>
        <w:t xml:space="preserve">Agricultural Policy and Rural Development</w:t>
      </w:r>
    </w:p>
    <w:bookmarkStart w:id="23" w:name="Xc029844efac665836586477315cee5583729c2e"/>
    <w:p>
      <w:pPr>
        <w:pStyle w:val="Heading3"/>
      </w:pPr>
      <w:r>
        <w:t xml:space="preserve">Stance on Agricultural Regulation and Trade</w:t>
      </w:r>
    </w:p>
    <w:bookmarkStart w:id="22" w:name="support"/>
    <w:p>
      <w:pPr>
        <w:pStyle w:val="Heading4"/>
      </w:pPr>
      <w:r>
        <w:t xml:space="preserve">Support</w:t>
      </w:r>
    </w:p>
    <w:p>
      <w:pPr>
        <w:pStyle w:val="FirstParagraph"/>
      </w:pPr>
      <w:r>
        <w:rPr>
          <w:bCs/>
          <w:b/>
        </w:rPr>
        <w:t xml:space="preserve">2024: Luna Aimed To Introduce Similar Food Dye Bans Through Farm Bill Amendments</w:t>
      </w:r>
      <w:r>
        <w:t xml:space="preserve"> </w:t>
      </w:r>
      <w:r>
        <w:t xml:space="preserve">According to Herald-Tribune (Florida),</w:t>
      </w:r>
      <w:r>
        <w:t xml:space="preserve"> </w:t>
      </w:r>
      <w:r>
        <w:t xml:space="preserve">‘</w:t>
      </w:r>
      <w:r>
        <w:t xml:space="preserve">The legislation is important to Luna, who hopes to mirror it in amendments she’s introducing to the farm bill, which has until the end of the month to pass Congress.</w:t>
      </w:r>
      <w:r>
        <w:t xml:space="preserve">’</w:t>
      </w:r>
      <w:r>
        <w:t xml:space="preserve"> </w:t>
      </w:r>
      <w:r>
        <w:t xml:space="preserve">[Herald-Tribune (Florida),</w:t>
      </w:r>
      <w:r>
        <w:t xml:space="preserve"> </w:t>
      </w:r>
      <w:hyperlink r:id="rId20">
        <w:r>
          <w:rPr>
            <w:rStyle w:val="Hyperlink"/>
          </w:rPr>
          <w:t xml:space="preserve">10/6/24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Luna Planned To Introduce Similar Amendments Via The Farm Bill</w:t>
      </w:r>
      <w:r>
        <w:t xml:space="preserve"> </w:t>
      </w:r>
      <w:r>
        <w:t xml:space="preserve">According to USA TODAY,</w:t>
      </w:r>
      <w:r>
        <w:t xml:space="preserve"> </w:t>
      </w:r>
      <w:r>
        <w:t xml:space="preserve">“</w:t>
      </w:r>
      <w:r>
        <w:t xml:space="preserve">The legislation is important to Luna, who hopes to mirror it in amendments she’s introducing to the farm bill, which has until the end of the month to pass Congress.</w:t>
      </w:r>
      <w:r>
        <w:t xml:space="preserve">”</w:t>
      </w:r>
      <w:r>
        <w:t xml:space="preserve"> </w:t>
      </w:r>
      <w:r>
        <w:t xml:space="preserve">[Ocala Star Banner (Florida),</w:t>
      </w:r>
      <w:r>
        <w:t xml:space="preserve"> </w:t>
      </w:r>
      <w:hyperlink r:id="rId21">
        <w:r>
          <w:rPr>
            <w:rStyle w:val="Hyperlink"/>
          </w:rPr>
          <w:t xml:space="preserve">10/6/24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D4B-FTP1-JB1V-G0W0-00000-00&amp;context=1519360" TargetMode="External" /><Relationship Type="http://schemas.openxmlformats.org/officeDocument/2006/relationships/hyperlink" Id="rId20" Target="https://advance.lexis.com/api/document?collection=news&amp;id=urn:contentItem:6D4B-FTP1-JB1V-G1F9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D4B-FTP1-JB1V-G0W0-00000-00&amp;context=1519360" TargetMode="External" /><Relationship Type="http://schemas.openxmlformats.org/officeDocument/2006/relationships/hyperlink" Id="rId20" Target="https://advance.lexis.com/api/document?collection=news&amp;id=urn:contentItem:6D4B-FTP1-JB1V-G1F9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