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0a2b1d3c0b64e76738a3005cb74842b05c068fc"/>
    <w:p>
      <w:pPr>
        <w:pStyle w:val="Heading1"/>
      </w:pPr>
      <w:r>
        <w:t xml:space="preserve">Anna Paulina Luna’s Positions On Consumer Protections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Technology and Data Privacy Protections</w:t>
      </w:r>
    </w:p>
    <w:p>
      <w:pPr>
        <w:numPr>
          <w:ilvl w:val="0"/>
          <w:numId w:val="1001"/>
        </w:numPr>
        <w:pStyle w:val="Compact"/>
      </w:pPr>
      <w:r>
        <w:t xml:space="preserve">Government Accountability and Economic Safeguards</w:t>
      </w:r>
    </w:p>
    <w:p>
      <w:pPr>
        <w:numPr>
          <w:ilvl w:val="0"/>
          <w:numId w:val="1001"/>
        </w:numPr>
        <w:pStyle w:val="Compact"/>
      </w:pPr>
      <w:r>
        <w:t xml:space="preserve">Women’s and Consumer Rights Protections</w:t>
      </w:r>
    </w:p>
    <w:p>
      <w:pPr>
        <w:numPr>
          <w:ilvl w:val="0"/>
          <w:numId w:val="1001"/>
        </w:numPr>
        <w:pStyle w:val="Compact"/>
      </w:pPr>
      <w:r>
        <w:t xml:space="preserve">Legislative Initiatives Affecting Consumers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2026-01-27T02:10:01Z</dcterms:created>
  <dcterms:modified xsi:type="dcterms:W3CDTF">2026-01-27T02:10:01Z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