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key-issue-advocacy-and-policy-stances"/>
    <w:p>
      <w:pPr>
        <w:pStyle w:val="Heading1"/>
      </w:pPr>
      <w:r>
        <w:t xml:space="preserve">Key Issue Advocacy and Policy Stances</w:t>
      </w:r>
    </w:p>
    <w:bookmarkStart w:id="22" w:name="border-security-and-immigration"/>
    <w:p>
      <w:pPr>
        <w:pStyle w:val="Heading3"/>
      </w:pPr>
      <w:r>
        <w:t xml:space="preserve">Border Security and Immigration</w:t>
      </w:r>
    </w:p>
    <w:p>
      <w:pPr>
        <w:pStyle w:val="FirstParagraph"/>
      </w:pPr>
      <w:r>
        <w:rPr>
          <w:bCs/>
          <w:b/>
        </w:rPr>
        <w:t xml:space="preserve">2025: Luna Gained National Attention For Advocacy On Conservative Issues, Veterans, And Immigration Reform</w:t>
      </w:r>
      <w:r>
        <w:t xml:space="preserve"> </w:t>
      </w:r>
      <w:r>
        <w:t xml:space="preserve">According to Times of India,</w:t>
      </w:r>
      <w:r>
        <w:t xml:space="preserve"> </w:t>
      </w:r>
      <w:r>
        <w:t xml:space="preserve">“</w:t>
      </w:r>
      <w:r>
        <w:t xml:space="preserve">Luna gained national attention for her strong stance on conservative issues, particularly in advocating for military veterans, immigration reform, and economic growth. She is known for her vocal support of former President Donald Trump and is a rising star in the GOP.</w:t>
      </w:r>
      <w:r>
        <w:t xml:space="preserve">”</w:t>
      </w:r>
      <w:r>
        <w:t xml:space="preserve"> </w:t>
      </w:r>
      <w:r>
        <w:t xml:space="preserve">[Times of India,</w:t>
      </w:r>
      <w:r>
        <w:t xml:space="preserve"> </w:t>
      </w:r>
      <w:hyperlink r:id="rId20">
        <w:r>
          <w:rPr>
            <w:rStyle w:val="Hyperlink"/>
          </w:rPr>
          <w:t xml:space="preserve">4/1/25</w:t>
        </w:r>
      </w:hyperlink>
      <w:r>
        <w:t xml:space="preserve">]</w:t>
      </w:r>
    </w:p>
    <w:p>
      <w:pPr>
        <w:pStyle w:val="BodyText"/>
      </w:pPr>
      <w:r>
        <w:rPr>
          <w:bCs/>
          <w:b/>
        </w:rPr>
        <w:t xml:space="preserve">Luna Advocated Conservative Policies And Supported Donald Trump</w:t>
      </w:r>
      <w:r>
        <w:t xml:space="preserve"> </w:t>
      </w:r>
      <w:r>
        <w:t xml:space="preserve">According to a blog post by Bellucci on TheDPLG,</w:t>
      </w:r>
      <w:r>
        <w:t xml:space="preserve"> </w:t>
      </w:r>
      <w:r>
        <w:t xml:space="preserve">“</w:t>
      </w:r>
      <w:r>
        <w:t xml:space="preserve">Luna’s political views are conservative, and she is a strong supporter of former President Donald Trump. She has been a vocal critic of the Biden administration and has advocated for conservative policies on issues such as immigration, healthcare, and gun rights.</w:t>
      </w:r>
      <w:r>
        <w:t xml:space="preserve">”</w:t>
      </w:r>
      <w:r>
        <w:t xml:space="preserve"> </w:t>
      </w:r>
      <w:r>
        <w:t xml:space="preserve">[Blog Post - Bellucci on TheDPLG,</w:t>
      </w:r>
      <w:r>
        <w:t xml:space="preserve"> </w:t>
      </w:r>
      <w:hyperlink r:id="rId21">
        <w:r>
          <w:rPr>
            <w:rStyle w:val="Hyperlink"/>
          </w:rPr>
          <w:t xml:space="preserve">2/1/25</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timesofindia.indiatimes.com/world/us/who-is-anna-paulina-luna-gop-member-quitting-house-freedom-caucus-over-proxy-voting-dispute/articleshow/119839292.cms" TargetMode="External" /><Relationship Type="http://schemas.openxmlformats.org/officeDocument/2006/relationships/hyperlink" Id="rId21" Target="https://www.thedplg.com/celebs-wild/gaze-upon-anna-paulina-lunas-captivating-feet.html" TargetMode="External" /></Relationships>
</file>

<file path=word/_rels/footnotes.xml.rels><?xml version="1.0" encoding="UTF-8"?><Relationships xmlns="http://schemas.openxmlformats.org/package/2006/relationships"><Relationship Type="http://schemas.openxmlformats.org/officeDocument/2006/relationships/hyperlink" Id="rId20" Target="https://timesofindia.indiatimes.com/world/us/who-is-anna-paulina-luna-gop-member-quitting-house-freedom-caucus-over-proxy-voting-dispute/articleshow/119839292.cms" TargetMode="External" /><Relationship Type="http://schemas.openxmlformats.org/officeDocument/2006/relationships/hyperlink" Id="rId21" Target="https://www.thedplg.com/celebs-wild/gaze-upon-anna-paulina-lunas-captivating-fee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