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85cf6d2a273a99c8ca1b5c03fe203c38cf7f76c"/>
    <w:p>
      <w:pPr>
        <w:pStyle w:val="Heading1"/>
      </w:pPr>
      <w:r>
        <w:t xml:space="preserve">Relationships with Advocacy Groups, Watchdogs, and the Public</w:t>
      </w:r>
    </w:p>
    <w:bookmarkStart w:id="30" w:name="summary"/>
    <w:p>
      <w:pPr>
        <w:pStyle w:val="Heading3"/>
      </w:pPr>
      <w:r>
        <w:t xml:space="preserve">Summary</w:t>
      </w:r>
    </w:p>
    <w:p>
      <w:pPr>
        <w:numPr>
          <w:ilvl w:val="0"/>
          <w:numId w:val="1001"/>
        </w:numPr>
        <w:pStyle w:val="Compact"/>
      </w:pPr>
      <w:r>
        <w:t xml:space="preserve">Andy Ogles has operated closely with Americans for Prosperity (AFP), receiving the group’s endorsement and support through campaign spending on media, mailers, and grassroots efforts (</w:t>
      </w:r>
      <w:hyperlink r:id="rId20">
        <w:r>
          <w:rPr>
            <w:rStyle w:val="Hyperlink"/>
          </w:rPr>
          <w:t xml:space="preserve">Tennessean</w:t>
        </w:r>
      </w:hyperlink>
      <w:r>
        <w:t xml:space="preserve">,</w:t>
      </w:r>
      <w:r>
        <w:t xml:space="preserve"> </w:t>
      </w:r>
      <w:hyperlink r:id="rId21">
        <w:r>
          <w:rPr>
            <w:rStyle w:val="Hyperlink"/>
          </w:rPr>
          <w:t xml:space="preserve">Columbia Daily Herald</w:t>
        </w:r>
      </w:hyperlink>
      <w:r>
        <w:t xml:space="preserve">).</w:t>
      </w:r>
    </w:p>
    <w:p>
      <w:pPr>
        <w:numPr>
          <w:ilvl w:val="0"/>
          <w:numId w:val="1001"/>
        </w:numPr>
        <w:pStyle w:val="Compact"/>
      </w:pPr>
      <w:r>
        <w:t xml:space="preserve">Multiple PACs, including Volunteers for Freedom and Competitive Markets Action, contributed financially and through endorsements, with some overlap in campaign staff and treasurer, illustrating strong but potentially insular network support (</w:t>
      </w:r>
      <w:hyperlink r:id="rId22">
        <w:r>
          <w:rPr>
            <w:rStyle w:val="Hyperlink"/>
          </w:rPr>
          <w:t xml:space="preserve">Leaf-Chronicle</w:t>
        </w:r>
      </w:hyperlink>
      <w:r>
        <w:t xml:space="preserve">,</w:t>
      </w:r>
      <w:r>
        <w:t xml:space="preserve"> </w:t>
      </w:r>
      <w:hyperlink r:id="rId23">
        <w:r>
          <w:rPr>
            <w:rStyle w:val="Hyperlink"/>
          </w:rPr>
          <w:t xml:space="preserve">Tennessean</w:t>
        </w:r>
      </w:hyperlink>
      <w:r>
        <w:t xml:space="preserve">).</w:t>
      </w:r>
    </w:p>
    <w:p>
      <w:pPr>
        <w:numPr>
          <w:ilvl w:val="0"/>
          <w:numId w:val="1001"/>
        </w:numPr>
        <w:pStyle w:val="Compact"/>
      </w:pPr>
      <w:r>
        <w:t xml:space="preserve">AFP gave Ogles a 100% performance score for opposing government spending and he prominently campaigned on fiscal conservatism backed by advocacy groups (</w:t>
      </w:r>
      <w:hyperlink r:id="rId24">
        <w:r>
          <w:rPr>
            <w:rStyle w:val="Hyperlink"/>
          </w:rPr>
          <w:t xml:space="preserve">Tennessean</w:t>
        </w:r>
      </w:hyperlink>
      <w:r>
        <w:t xml:space="preserve">,</w:t>
      </w:r>
      <w:r>
        <w:t xml:space="preserve"> </w:t>
      </w:r>
      <w:hyperlink r:id="rId25">
        <w:r>
          <w:rPr>
            <w:rStyle w:val="Hyperlink"/>
          </w:rPr>
          <w:t xml:space="preserve">Daily News Journal</w:t>
        </w:r>
      </w:hyperlink>
      <w:r>
        <w:t xml:space="preserve">).</w:t>
      </w:r>
    </w:p>
    <w:p>
      <w:pPr>
        <w:numPr>
          <w:ilvl w:val="0"/>
          <w:numId w:val="1001"/>
        </w:numPr>
        <w:pStyle w:val="Compact"/>
      </w:pPr>
      <w:r>
        <w:t xml:space="preserve">Ogles’ engagement with the public has faced criticism, with letters to the editor citing his lack of in-person constituent meetings, use of screened virtual town halls, and perceived inaccessibility — pointing to a vulnerability in constituent relations (</w:t>
      </w:r>
      <w:hyperlink r:id="rId26">
        <w:r>
          <w:rPr>
            <w:rStyle w:val="Hyperlink"/>
          </w:rPr>
          <w:t xml:space="preserve">Tennessean</w:t>
        </w:r>
      </w:hyperlink>
      <w:r>
        <w:t xml:space="preserve">,</w:t>
      </w:r>
      <w:r>
        <w:t xml:space="preserve"> </w:t>
      </w:r>
      <w:hyperlink r:id="rId27">
        <w:r>
          <w:rPr>
            <w:rStyle w:val="Hyperlink"/>
          </w:rPr>
          <w:t xml:space="preserve">Tennessean</w:t>
        </w:r>
      </w:hyperlink>
      <w:r>
        <w:t xml:space="preserve">).</w:t>
      </w:r>
    </w:p>
    <w:p>
      <w:pPr>
        <w:numPr>
          <w:ilvl w:val="0"/>
          <w:numId w:val="1001"/>
        </w:numPr>
        <w:pStyle w:val="Compact"/>
      </w:pPr>
      <w:r>
        <w:t xml:space="preserve">Ogles has also faced public criticism following controversies, including an FBI phone seizure and negative reactions to comments and political stances, highlighting additional vulnerabilities (</w:t>
      </w:r>
      <w:hyperlink r:id="rId28">
        <w:r>
          <w:rPr>
            <w:rStyle w:val="Hyperlink"/>
          </w:rPr>
          <w:t xml:space="preserve">Columbia Daily Herald</w:t>
        </w:r>
      </w:hyperlink>
      <w:r>
        <w:t xml:space="preserve">,</w:t>
      </w:r>
      <w:r>
        <w:t xml:space="preserve"> </w:t>
      </w:r>
      <w:hyperlink r:id="rId29">
        <w:r>
          <w:rPr>
            <w:rStyle w:val="Hyperlink"/>
          </w:rPr>
          <w:t xml:space="preserve">Tennessean</w:t>
        </w:r>
      </w:hyperlink>
      <w:r>
        <w:t xml:space="preserve">).</w:t>
      </w:r>
    </w:p>
    <w:bookmarkEnd w:id="30"/>
    <w:bookmarkStart w:id="40" w:name="X35f54ed84a6d3eac3733ba3f131776bf98199ee"/>
    <w:p>
      <w:pPr>
        <w:pStyle w:val="Heading3"/>
      </w:pPr>
      <w:r>
        <w:t xml:space="preserve">Endorsements and Support from Advocacy Groups</w:t>
      </w:r>
    </w:p>
    <w:bookmarkStart w:id="36" w:name="afp-action-and-paid-canvassing"/>
    <w:p>
      <w:pPr>
        <w:pStyle w:val="Heading4"/>
      </w:pPr>
      <w:r>
        <w:t xml:space="preserve">AFP Action and Paid Canvassing</w:t>
      </w:r>
    </w:p>
    <w:p>
      <w:pPr>
        <w:pStyle w:val="FirstParagraph"/>
      </w:pPr>
      <w:r>
        <w:rPr>
          <w:bCs/>
          <w:b/>
        </w:rPr>
        <w:t xml:space="preserve">2023-2024: Andy Ogles Operated Closely With Americans For Prosperity Allies And Touted Tax Cuts, Reduced Government</w:t>
      </w:r>
      <w:r>
        <w:t xml:space="preserve"> </w:t>
      </w:r>
      <w:r>
        <w:t xml:space="preserve">According to Tennessean,</w:t>
      </w:r>
      <w:r>
        <w:t xml:space="preserve"> </w:t>
      </w:r>
      <w:r>
        <w:t xml:space="preserve">“</w:t>
      </w:r>
      <w:r>
        <w:t xml:space="preserve">Since his election, Ogles has operated in lockstep with AFP allies. Shortly after taking the oath of office, Ogles said that he was excited to champion AFP’s agenda to cut taxes and reduce government control.</w:t>
      </w:r>
      <w:r>
        <w:t xml:space="preserve">”</w:t>
      </w:r>
      <w:r>
        <w:t xml:space="preserve"> </w:t>
      </w:r>
      <w:r>
        <w:t xml:space="preserve">[Tennessean,</w:t>
      </w:r>
      <w:r>
        <w:t xml:space="preserve"> </w:t>
      </w:r>
      <w:hyperlink r:id="rId20">
        <w:r>
          <w:rPr>
            <w:rStyle w:val="Hyperlink"/>
          </w:rPr>
          <w:t xml:space="preserve">7/24/24</w:t>
        </w:r>
      </w:hyperlink>
      <w:r>
        <w:t xml:space="preserve">]</w:t>
      </w:r>
    </w:p>
    <w:p>
      <w:pPr>
        <w:pStyle w:val="BodyText"/>
      </w:pPr>
      <w:r>
        <w:rPr>
          <w:bCs/>
          <w:b/>
        </w:rPr>
        <w:t xml:space="preserve">2023-2024: Ogles Was Endorsed By Americans for Prosperity Action For Fiscal Conservatism</w:t>
      </w:r>
      <w:r>
        <w:t xml:space="preserve"> </w:t>
      </w:r>
      <w:r>
        <w:t xml:space="preserve">According to Daily News Journal,</w:t>
      </w:r>
      <w:r>
        <w:t xml:space="preserve"> </w:t>
      </w:r>
      <w:r>
        <w:t xml:space="preserve">‘</w:t>
      </w:r>
      <w:r>
        <w:t xml:space="preserve">Ogles, who was recently endorsed by Americans for Prosperity Action for his fiscal conservatism…</w:t>
      </w:r>
      <w:r>
        <w:t xml:space="preserve">’</w:t>
      </w:r>
      <w:r>
        <w:t xml:space="preserve"> </w:t>
      </w:r>
      <w:r>
        <w:t xml:space="preserve">[Daily News Journal,</w:t>
      </w:r>
      <w:r>
        <w:t xml:space="preserve"> </w:t>
      </w:r>
      <w:hyperlink r:id="rId25">
        <w:r>
          <w:rPr>
            <w:rStyle w:val="Hyperlink"/>
          </w:rPr>
          <w:t xml:space="preserve">7/1/24</w:t>
        </w:r>
      </w:hyperlink>
      <w:r>
        <w:t xml:space="preserve">]</w:t>
      </w:r>
    </w:p>
    <w:p>
      <w:pPr>
        <w:pStyle w:val="BodyText"/>
      </w:pPr>
      <w:r>
        <w:rPr>
          <w:bCs/>
          <w:b/>
        </w:rPr>
        <w:t xml:space="preserve">2024: Americans For Prosperity Action Spent More Than $75,000 On Media And Canvassing For Ogles</w:t>
      </w:r>
      <w:r>
        <w:t xml:space="preserve"> </w:t>
      </w:r>
      <w:r>
        <w:t xml:space="preserve">According to Columbia Daily Herald,</w:t>
      </w:r>
      <w:r>
        <w:t xml:space="preserve"> </w:t>
      </w:r>
      <w:r>
        <w:t xml:space="preserve">“</w:t>
      </w:r>
      <w:r>
        <w:t xml:space="preserve">Last month, AFP Action spent $75,843 in media buys, postage, and doorhanger printing costs to back Ogles, according to FEC filings.</w:t>
      </w:r>
      <w:r>
        <w:t xml:space="preserve">”</w:t>
      </w:r>
      <w:r>
        <w:t xml:space="preserve"> </w:t>
      </w:r>
      <w:r>
        <w:t xml:space="preserve">[Columbia Daily Herald,</w:t>
      </w:r>
      <w:r>
        <w:t xml:space="preserve"> </w:t>
      </w:r>
      <w:hyperlink r:id="rId21">
        <w:r>
          <w:rPr>
            <w:rStyle w:val="Hyperlink"/>
          </w:rPr>
          <w:t xml:space="preserve">7/5/24</w:t>
        </w:r>
      </w:hyperlink>
      <w:r>
        <w:t xml:space="preserve">]</w:t>
      </w:r>
    </w:p>
    <w:p>
      <w:pPr>
        <w:pStyle w:val="BodyText"/>
      </w:pPr>
      <w:r>
        <w:rPr>
          <w:bCs/>
          <w:b/>
        </w:rPr>
        <w:t xml:space="preserve">2024: Ogles Attended AFP Action</w:t>
      </w:r>
      <w:r>
        <w:rPr>
          <w:bCs/>
          <w:b/>
        </w:rPr>
        <w:t xml:space="preserve"> </w:t>
      </w:r>
      <w:r>
        <w:rPr>
          <w:bCs/>
          <w:b/>
        </w:rPr>
        <w:t xml:space="preserve">‘</w:t>
      </w:r>
      <w:r>
        <w:rPr>
          <w:bCs/>
          <w:b/>
        </w:rPr>
        <w:t xml:space="preserve">Campaign Kickoff</w:t>
      </w:r>
      <w:r>
        <w:rPr>
          <w:bCs/>
          <w:b/>
        </w:rPr>
        <w:t xml:space="preserve">’</w:t>
      </w:r>
      <w:r>
        <w:rPr>
          <w:bCs/>
          <w:b/>
        </w:rPr>
        <w:t xml:space="preserve"> </w:t>
      </w:r>
      <w:r>
        <w:rPr>
          <w:bCs/>
          <w:b/>
        </w:rPr>
        <w:t xml:space="preserve">And Spoke With Group’s Canvassers</w:t>
      </w:r>
      <w:r>
        <w:t xml:space="preserve"> </w:t>
      </w:r>
      <w:r>
        <w:t xml:space="preserve">According to Columbia Daily Herald,</w:t>
      </w:r>
      <w:r>
        <w:t xml:space="preserve"> </w:t>
      </w:r>
      <w:r>
        <w:t xml:space="preserve">“</w:t>
      </w:r>
      <w:r>
        <w:t xml:space="preserve">AFP Action organized a</w:t>
      </w:r>
      <w:r>
        <w:t xml:space="preserve"> </w:t>
      </w:r>
      <w:r>
        <w:t xml:space="preserve">‘</w:t>
      </w:r>
      <w:r>
        <w:t xml:space="preserve">campaign kickoff</w:t>
      </w:r>
      <w:r>
        <w:t xml:space="preserve">’</w:t>
      </w:r>
      <w:r>
        <w:t xml:space="preserve"> </w:t>
      </w:r>
      <w:r>
        <w:t xml:space="preserve">event for Ogles last month, which Ogles personally attended to speak with AFP Action-funded grassroots canvassers, according to the organization’s social media posts. AFP Action endorsed Ogles in June.</w:t>
      </w:r>
      <w:r>
        <w:t xml:space="preserve">”</w:t>
      </w:r>
      <w:r>
        <w:t xml:space="preserve"> </w:t>
      </w:r>
      <w:r>
        <w:t xml:space="preserve">[Columbia Daily Herald,</w:t>
      </w:r>
      <w:r>
        <w:t xml:space="preserve"> </w:t>
      </w:r>
      <w:hyperlink r:id="rId21">
        <w:r>
          <w:rPr>
            <w:rStyle w:val="Hyperlink"/>
          </w:rPr>
          <w:t xml:space="preserve">7/5/24</w:t>
        </w:r>
      </w:hyperlink>
      <w:r>
        <w:t xml:space="preserve">]</w:t>
      </w:r>
    </w:p>
    <w:p>
      <w:pPr>
        <w:pStyle w:val="BodyText"/>
      </w:pPr>
      <w:r>
        <w:rPr>
          <w:bCs/>
          <w:b/>
        </w:rPr>
        <w:t xml:space="preserve">2024: Ogles Received Support From Americans for Prosperity Action</w:t>
      </w:r>
      <w:r>
        <w:t xml:space="preserve"> </w:t>
      </w:r>
      <w:r>
        <w:t xml:space="preserve">According to Columbia Daily Herald,</w:t>
      </w:r>
      <w:r>
        <w:t xml:space="preserve"> </w:t>
      </w:r>
      <w:r>
        <w:t xml:space="preserve">“</w:t>
      </w:r>
      <w:r>
        <w:t xml:space="preserve">While Ogles enjoys support from his longtime ally Americans for Prosperity Action, a new and well-funded PAC is backing Johnston.</w:t>
      </w:r>
      <w:r>
        <w:t xml:space="preserve">”</w:t>
      </w:r>
      <w:r>
        <w:t xml:space="preserve"> </w:t>
      </w:r>
      <w:r>
        <w:t xml:space="preserve">[Columbia Daily Herald,</w:t>
      </w:r>
      <w:r>
        <w:t xml:space="preserve"> </w:t>
      </w:r>
      <w:hyperlink r:id="rId31">
        <w:r>
          <w:rPr>
            <w:rStyle w:val="Hyperlink"/>
          </w:rPr>
          <w:t xml:space="preserve">7/21/24</w:t>
        </w:r>
      </w:hyperlink>
      <w:r>
        <w:t xml:space="preserve">]</w:t>
      </w:r>
    </w:p>
    <w:p>
      <w:pPr>
        <w:pStyle w:val="BodyText"/>
      </w:pPr>
      <w:r>
        <w:rPr>
          <w:bCs/>
          <w:b/>
        </w:rPr>
        <w:t xml:space="preserve">July 2024: Ogles Campaigned With Support From Americans For Prosperity Action</w:t>
      </w:r>
      <w:r>
        <w:t xml:space="preserve"> </w:t>
      </w:r>
      <w:r>
        <w:t xml:space="preserve">According to Knoxville News-Sentinel,</w:t>
      </w:r>
      <w:r>
        <w:t xml:space="preserve"> </w:t>
      </w:r>
      <w:r>
        <w:t xml:space="preserve">“</w:t>
      </w:r>
      <w:r>
        <w:t xml:space="preserve">While Ogles enjoys support from his longtime ally Americans for Prosperity Action, a new and well-funded PAC is backing Johnston.</w:t>
      </w:r>
      <w:r>
        <w:t xml:space="preserve">”</w:t>
      </w:r>
      <w:r>
        <w:t xml:space="preserve"> </w:t>
      </w:r>
      <w:r>
        <w:t xml:space="preserve">[Knoxville News-Sentinel,</w:t>
      </w:r>
      <w:r>
        <w:t xml:space="preserve"> </w:t>
      </w:r>
      <w:hyperlink r:id="rId32">
        <w:r>
          <w:rPr>
            <w:rStyle w:val="Hyperlink"/>
          </w:rPr>
          <w:t xml:space="preserve">7/21/24</w:t>
        </w:r>
      </w:hyperlink>
      <w:r>
        <w:t xml:space="preserve">]</w:t>
      </w:r>
    </w:p>
    <w:p>
      <w:pPr>
        <w:pStyle w:val="BodyText"/>
      </w:pPr>
      <w:r>
        <w:rPr>
          <w:bCs/>
          <w:b/>
        </w:rPr>
        <w:t xml:space="preserve">2024: Ogles Received Support From Americans for Prosperity Action</w:t>
      </w:r>
      <w:r>
        <w:t xml:space="preserve"> </w:t>
      </w:r>
      <w:r>
        <w:t xml:space="preserve">According to Tennessean,</w:t>
      </w:r>
      <w:r>
        <w:t xml:space="preserve"> </w:t>
      </w:r>
      <w:r>
        <w:t xml:space="preserve">“</w:t>
      </w:r>
      <w:r>
        <w:t xml:space="preserve">While Ogles enjoys support from his longtime ally Americans for Prosperity Action, a new and well-funded PAC is backing Johnston.</w:t>
      </w:r>
      <w:r>
        <w:t xml:space="preserve">”</w:t>
      </w:r>
      <w:r>
        <w:t xml:space="preserve"> </w:t>
      </w:r>
      <w:r>
        <w:t xml:space="preserve">[Tennessean,</w:t>
      </w:r>
      <w:r>
        <w:t xml:space="preserve"> </w:t>
      </w:r>
      <w:hyperlink r:id="rId33">
        <w:r>
          <w:rPr>
            <w:rStyle w:val="Hyperlink"/>
          </w:rPr>
          <w:t xml:space="preserve">7/21/24</w:t>
        </w:r>
      </w:hyperlink>
      <w:r>
        <w:t xml:space="preserve">]</w:t>
      </w:r>
    </w:p>
    <w:p>
      <w:pPr>
        <w:pStyle w:val="BodyText"/>
      </w:pPr>
      <w:r>
        <w:rPr>
          <w:bCs/>
          <w:b/>
        </w:rPr>
        <w:t xml:space="preserve">2024: Americans for Prosperity Action Supported Ogles’ Primary Campaign</w:t>
      </w:r>
      <w:r>
        <w:t xml:space="preserve"> </w:t>
      </w:r>
      <w:r>
        <w:t xml:space="preserve">According to The Leaf-Chronicle,</w:t>
      </w:r>
      <w:r>
        <w:t xml:space="preserve"> </w:t>
      </w:r>
      <w:r>
        <w:t xml:space="preserve">“</w:t>
      </w:r>
      <w:r>
        <w:t xml:space="preserve">While Ogles enjoys support from his longtime ally Americans for Prosperity Action, a new and well-funded PAC is backing Johnston.</w:t>
      </w:r>
      <w:r>
        <w:t xml:space="preserve">”</w:t>
      </w:r>
      <w:r>
        <w:t xml:space="preserve"> </w:t>
      </w:r>
      <w:r>
        <w:t xml:space="preserve">[Leaf-Chronicle,</w:t>
      </w:r>
      <w:r>
        <w:t xml:space="preserve"> </w:t>
      </w:r>
      <w:hyperlink r:id="rId34">
        <w:r>
          <w:rPr>
            <w:rStyle w:val="Hyperlink"/>
          </w:rPr>
          <w:t xml:space="preserve">7/22/24</w:t>
        </w:r>
      </w:hyperlink>
      <w:r>
        <w:t xml:space="preserve">]</w:t>
      </w:r>
    </w:p>
    <w:p>
      <w:pPr>
        <w:pStyle w:val="BodyText"/>
      </w:pPr>
      <w:r>
        <w:rPr>
          <w:bCs/>
          <w:b/>
        </w:rPr>
        <w:t xml:space="preserve">August 2024: Andy Ogles Thanked Americans For Prosperity For Support After Victory</w:t>
      </w:r>
      <w:r>
        <w:t xml:space="preserve"> </w:t>
      </w:r>
      <w:r>
        <w:t xml:space="preserve">According to Tennessean,</w:t>
      </w:r>
      <w:r>
        <w:t xml:space="preserve"> </w:t>
      </w:r>
      <w:r>
        <w:t xml:space="preserve">“</w:t>
      </w:r>
      <w:r>
        <w:t xml:space="preserve">Ogles, joined by his wife and three children, and thanked God, his family and Tori Venable, the state director of Americans for Prosperity, an influential Koch brothers-funded political group that backed his campaign.</w:t>
      </w:r>
      <w:r>
        <w:t xml:space="preserve">”</w:t>
      </w:r>
      <w:r>
        <w:t xml:space="preserve"> </w:t>
      </w:r>
      <w:r>
        <w:t xml:space="preserve">[Tennessean,</w:t>
      </w:r>
      <w:r>
        <w:t xml:space="preserve"> </w:t>
      </w:r>
      <w:hyperlink r:id="rId35">
        <w:r>
          <w:rPr>
            <w:rStyle w:val="Hyperlink"/>
          </w:rPr>
          <w:t xml:space="preserve">8/3/24</w:t>
        </w:r>
      </w:hyperlink>
      <w:r>
        <w:t xml:space="preserve">]</w:t>
      </w:r>
    </w:p>
    <w:p>
      <w:pPr>
        <w:pStyle w:val="BodyText"/>
      </w:pPr>
      <w:r>
        <w:rPr>
          <w:bCs/>
          <w:b/>
        </w:rPr>
        <w:t xml:space="preserve">August 2024: Americans For Prosperity And Associated PACs Supported Ogles With Mailers And Ads</w:t>
      </w:r>
      <w:r>
        <w:t xml:space="preserve"> </w:t>
      </w:r>
      <w:r>
        <w:t xml:space="preserve">According to Tennessean,</w:t>
      </w:r>
      <w:r>
        <w:t xml:space="preserve"> </w:t>
      </w:r>
      <w:r>
        <w:t xml:space="preserve">“</w:t>
      </w:r>
      <w:r>
        <w:t xml:space="preserve">Ogles’ base of support in the new district’s rural areas proved formidable, and openly coordinated grassroots support from Americans for Prosperity Action aided his own campaign operations. The PAC spent heavily in mailers, doorhangers, postage, and digital ads to boost its former lobbyist’s incumbency, bringing him over the finish line.</w:t>
      </w:r>
      <w:r>
        <w:t xml:space="preserve">”</w:t>
      </w:r>
      <w:r>
        <w:t xml:space="preserve"> </w:t>
      </w:r>
      <w:r>
        <w:t xml:space="preserve">[Tennessean,</w:t>
      </w:r>
      <w:r>
        <w:t xml:space="preserve"> </w:t>
      </w:r>
      <w:hyperlink r:id="rId35">
        <w:r>
          <w:rPr>
            <w:rStyle w:val="Hyperlink"/>
          </w:rPr>
          <w:t xml:space="preserve">8/3/24</w:t>
        </w:r>
      </w:hyperlink>
      <w:r>
        <w:t xml:space="preserve">]</w:t>
      </w:r>
    </w:p>
    <w:bookmarkEnd w:id="36"/>
    <w:bookmarkStart w:id="39" w:name="competitive-markets-action-endorsements"/>
    <w:p>
      <w:pPr>
        <w:pStyle w:val="Heading4"/>
      </w:pPr>
      <w:r>
        <w:t xml:space="preserve">Competitive Markets Action Endorsements</w:t>
      </w:r>
    </w:p>
    <w:p>
      <w:pPr>
        <w:pStyle w:val="FirstParagraph"/>
      </w:pPr>
      <w:r>
        <w:rPr>
          <w:bCs/>
          <w:b/>
        </w:rPr>
        <w:t xml:space="preserve">2024: Americans For Prosperity Gave Andy Ogles A 100% Performance Score For Opposing Spending</w:t>
      </w:r>
      <w:r>
        <w:t xml:space="preserve"> </w:t>
      </w:r>
      <w:r>
        <w:t xml:space="preserve">According to Tennessean,</w:t>
      </w:r>
      <w:r>
        <w:t xml:space="preserve"> </w:t>
      </w:r>
      <w:r>
        <w:t xml:space="preserve">“</w:t>
      </w:r>
      <w:r>
        <w:t xml:space="preserve">Still, Americans for Prosperity – which endorsed his</w:t>
      </w:r>
      <w:r>
        <w:t xml:space="preserve"> </w:t>
      </w:r>
      <w:r>
        <w:t xml:space="preserve">‘</w:t>
      </w:r>
      <w:r>
        <w:t xml:space="preserve">fight to stop out-of-control spending</w:t>
      </w:r>
      <w:r>
        <w:t xml:space="preserve">’</w:t>
      </w:r>
      <w:r>
        <w:t xml:space="preserve"> </w:t>
      </w:r>
      <w:r>
        <w:t xml:space="preserve">– awards him a 100% perfect performance score.</w:t>
      </w:r>
      <w:r>
        <w:t xml:space="preserve">”</w:t>
      </w:r>
      <w:r>
        <w:t xml:space="preserve"> </w:t>
      </w:r>
      <w:r>
        <w:t xml:space="preserve">[Tennessean,</w:t>
      </w:r>
      <w:r>
        <w:t xml:space="preserve"> </w:t>
      </w:r>
      <w:hyperlink r:id="rId24">
        <w:r>
          <w:rPr>
            <w:rStyle w:val="Hyperlink"/>
          </w:rPr>
          <w:t xml:space="preserve">7/24/24</w:t>
        </w:r>
      </w:hyperlink>
      <w:r>
        <w:t xml:space="preserve">]</w:t>
      </w:r>
    </w:p>
    <w:p>
      <w:pPr>
        <w:pStyle w:val="BodyText"/>
      </w:pPr>
      <w:r>
        <w:rPr>
          <w:bCs/>
          <w:b/>
        </w:rPr>
        <w:t xml:space="preserve">2024: Competitive Markets Action PAC Endorsed Ogles For Reelection</w:t>
      </w:r>
      <w:r>
        <w:t xml:space="preserve"> </w:t>
      </w:r>
      <w:r>
        <w:t xml:space="preserve">According to Columbia Daily Herald,</w:t>
      </w:r>
      <w:r>
        <w:t xml:space="preserve"> </w:t>
      </w:r>
      <w:r>
        <w:t xml:space="preserve">“</w:t>
      </w:r>
      <w:r>
        <w:t xml:space="preserve">Incumbent U.S. Rep. Andy Ogles, R-Columbia, who is seeking reelection this year, was endorsed this week by the Competitive Markets Action, an advocacy nonprofit whose political action committee shares a treasurer with Ogles’ campaign.</w:t>
      </w:r>
      <w:r>
        <w:t xml:space="preserve">”</w:t>
      </w:r>
      <w:r>
        <w:t xml:space="preserve"> </w:t>
      </w:r>
      <w:r>
        <w:t xml:space="preserve">[Columbia Daily Herald,</w:t>
      </w:r>
      <w:r>
        <w:t xml:space="preserve"> </w:t>
      </w:r>
      <w:hyperlink r:id="rId37">
        <w:r>
          <w:rPr>
            <w:rStyle w:val="Hyperlink"/>
          </w:rPr>
          <w:t xml:space="preserve">7/28/24</w:t>
        </w:r>
      </w:hyperlink>
      <w:r>
        <w:t xml:space="preserve">]</w:t>
      </w:r>
    </w:p>
    <w:p>
      <w:pPr>
        <w:pStyle w:val="BodyText"/>
      </w:pPr>
      <w:r>
        <w:rPr>
          <w:bCs/>
          <w:b/>
        </w:rPr>
        <w:t xml:space="preserve">2024: Ogles’ Campaign Shared A Treasurer With Competitive Markets PAC</w:t>
      </w:r>
      <w:r>
        <w:t xml:space="preserve"> </w:t>
      </w:r>
      <w:r>
        <w:t xml:space="preserve">According to Columbia Daily Herald,</w:t>
      </w:r>
      <w:r>
        <w:t xml:space="preserve"> </w:t>
      </w:r>
      <w:r>
        <w:t xml:space="preserve">“</w:t>
      </w:r>
      <w:r>
        <w:t xml:space="preserve">The treasurer for Competitive Markets PAC is Thomas Datwyler, according to Federal Election Commission filings. Datwyler also serves as treasurer for Ogle’s campaign.</w:t>
      </w:r>
      <w:r>
        <w:t xml:space="preserve">”</w:t>
      </w:r>
      <w:r>
        <w:t xml:space="preserve"> </w:t>
      </w:r>
      <w:r>
        <w:t xml:space="preserve">[Columbia Daily Herald,</w:t>
      </w:r>
      <w:r>
        <w:t xml:space="preserve"> </w:t>
      </w:r>
      <w:hyperlink r:id="rId37">
        <w:r>
          <w:rPr>
            <w:rStyle w:val="Hyperlink"/>
          </w:rPr>
          <w:t xml:space="preserve">7/28/24</w:t>
        </w:r>
      </w:hyperlink>
      <w:r>
        <w:t xml:space="preserve">]</w:t>
      </w:r>
    </w:p>
    <w:p>
      <w:pPr>
        <w:pStyle w:val="BodyText"/>
      </w:pPr>
      <w:r>
        <w:rPr>
          <w:bCs/>
          <w:b/>
        </w:rPr>
        <w:t xml:space="preserve">2024: Competitive Markets Action Endorsed Andy Ogles For Reelection</w:t>
      </w:r>
      <w:r>
        <w:t xml:space="preserve"> </w:t>
      </w:r>
      <w:r>
        <w:t xml:space="preserve">According to Tennessean,</w:t>
      </w:r>
      <w:r>
        <w:t xml:space="preserve"> </w:t>
      </w:r>
      <w:r>
        <w:t xml:space="preserve">“</w:t>
      </w:r>
      <w:r>
        <w:t xml:space="preserve">Incumbent U.S. Rep. Andy Ogles, R-Columbia, who is seeking reelection this year, was endorsed this week by the Competitive Markets Action, an advocacy nonprofit whose political action committee shares a treasurer with Ogles’ campaign.</w:t>
      </w:r>
      <w:r>
        <w:t xml:space="preserve">”</w:t>
      </w:r>
      <w:r>
        <w:t xml:space="preserve"> </w:t>
      </w:r>
      <w:r>
        <w:t xml:space="preserve">[Tennessean,</w:t>
      </w:r>
      <w:r>
        <w:t xml:space="preserve"> </w:t>
      </w:r>
      <w:hyperlink r:id="rId23">
        <w:r>
          <w:rPr>
            <w:rStyle w:val="Hyperlink"/>
          </w:rPr>
          <w:t xml:space="preserve">7/28/24</w:t>
        </w:r>
      </w:hyperlink>
      <w:r>
        <w:t xml:space="preserve">]</w:t>
      </w:r>
    </w:p>
    <w:p>
      <w:pPr>
        <w:pStyle w:val="BodyText"/>
      </w:pPr>
      <w:r>
        <w:rPr>
          <w:bCs/>
          <w:b/>
        </w:rPr>
        <w:t xml:space="preserve">2024: Thomas Datwyler Served As Treasurer For Both Competitive Markets PAC And Ogles’ Campaign</w:t>
      </w:r>
      <w:r>
        <w:t xml:space="preserve"> </w:t>
      </w:r>
      <w:r>
        <w:t xml:space="preserve">According to Tennessean,</w:t>
      </w:r>
      <w:r>
        <w:t xml:space="preserve"> </w:t>
      </w:r>
      <w:r>
        <w:t xml:space="preserve">“</w:t>
      </w:r>
      <w:r>
        <w:t xml:space="preserve">The treasurer for Competitive Markets PAC is Thomas Datwyler, according to Federal Election Commission filings. Datwyler also serves as treasurer for Ogle’s campaign.</w:t>
      </w:r>
      <w:r>
        <w:t xml:space="preserve">”</w:t>
      </w:r>
      <w:r>
        <w:t xml:space="preserve"> </w:t>
      </w:r>
      <w:r>
        <w:t xml:space="preserve">[Tennessean,</w:t>
      </w:r>
      <w:r>
        <w:t xml:space="preserve"> </w:t>
      </w:r>
      <w:hyperlink r:id="rId23">
        <w:r>
          <w:rPr>
            <w:rStyle w:val="Hyperlink"/>
          </w:rPr>
          <w:t xml:space="preserve">7/28/24</w:t>
        </w:r>
      </w:hyperlink>
      <w:r>
        <w:t xml:space="preserve">]</w:t>
      </w:r>
    </w:p>
    <w:p>
      <w:pPr>
        <w:pStyle w:val="BodyText"/>
      </w:pPr>
      <w:r>
        <w:rPr>
          <w:bCs/>
          <w:b/>
        </w:rPr>
        <w:t xml:space="preserve">June 28, 2024: Beaman Donated Again To PAC Supporting Ogles</w:t>
      </w:r>
      <w:r>
        <w:t xml:space="preserve"> </w:t>
      </w:r>
      <w:r>
        <w:t xml:space="preserve">According to Knoxville News-Sentinel,</w:t>
      </w:r>
      <w:r>
        <w:t xml:space="preserve"> </w:t>
      </w:r>
      <w:r>
        <w:t xml:space="preserve">“</w:t>
      </w:r>
      <w:r>
        <w:t xml:space="preserve">After Ogles’ campaign fundraising fell short of his Republican challenger this year, Beaman gave the PAC another $10,000 on June 28 - the only contribution to the PAC so far this cycle. Volunteers for Freedom then swooped in to spend more than $15,000 on digital ads to boost Ogles in the final days of the campaign.</w:t>
      </w:r>
      <w:r>
        <w:t xml:space="preserve">”</w:t>
      </w:r>
      <w:r>
        <w:t xml:space="preserve"> </w:t>
      </w:r>
      <w:r>
        <w:t xml:space="preserve">[Knoxville News-Sentinel,</w:t>
      </w:r>
      <w:r>
        <w:t xml:space="preserve"> </w:t>
      </w:r>
      <w:hyperlink r:id="rId38">
        <w:r>
          <w:rPr>
            <w:rStyle w:val="Hyperlink"/>
          </w:rPr>
          <w:t xml:space="preserve">8/11/24</w:t>
        </w:r>
      </w:hyperlink>
      <w:r>
        <w:t xml:space="preserve">]</w:t>
      </w:r>
    </w:p>
    <w:p>
      <w:pPr>
        <w:pStyle w:val="BodyText"/>
      </w:pPr>
      <w:r>
        <w:rPr>
          <w:bCs/>
          <w:b/>
        </w:rPr>
        <w:t xml:space="preserve">Beaman’s PAC Supported Ogles During 2022 And 2024 Elections</w:t>
      </w:r>
      <w:r>
        <w:t xml:space="preserve"> </w:t>
      </w:r>
      <w:r>
        <w:t xml:space="preserve">According to The Leaf-Chronicle,</w:t>
      </w:r>
      <w:r>
        <w:t xml:space="preserve"> </w:t>
      </w:r>
      <w:r>
        <w:t xml:space="preserve">“</w:t>
      </w:r>
      <w:r>
        <w:t xml:space="preserve">For much of the 2022 cycle, Beaman was the sole donor to a new political action committee, Volunteers for Freedom PAC, funding it with a $50,000 contribution, according to FEC filings. The PAC then went on to spend much of those funds backing Ogles. […] After Ogles’ campaign fundraising fell short of his Republican challenger this year, Beaman gave the PAC another $10,000 on June 28 - the only contribution to the PAC so far this cycle. Volunteers for Freedom then swooped in to spend more than $15,000 on digital ads to boost Ogles in the final days of the campaign.</w:t>
      </w:r>
      <w:r>
        <w:t xml:space="preserve">”</w:t>
      </w:r>
      <w:r>
        <w:t xml:space="preserve"> </w:t>
      </w:r>
      <w:r>
        <w:t xml:space="preserve">[Leaf-Chronicle,</w:t>
      </w:r>
      <w:r>
        <w:t xml:space="preserve"> </w:t>
      </w:r>
      <w:hyperlink r:id="rId22">
        <w:r>
          <w:rPr>
            <w:rStyle w:val="Hyperlink"/>
          </w:rPr>
          <w:t xml:space="preserve">8/12/24</w:t>
        </w:r>
      </w:hyperlink>
      <w:r>
        <w:t xml:space="preserve">]</w:t>
      </w:r>
    </w:p>
    <w:bookmarkEnd w:id="39"/>
    <w:bookmarkEnd w:id="40"/>
    <w:bookmarkStart w:id="42" w:name="X933cbe7f086ea204ae7d364ecd82c15408a1ef3"/>
    <w:p>
      <w:pPr>
        <w:pStyle w:val="Heading3"/>
      </w:pPr>
      <w:r>
        <w:t xml:space="preserve">Criticism and Scrutiny from Watchdog Groups</w:t>
      </w:r>
    </w:p>
    <w:bookmarkStart w:id="41" w:name="X522e1653dbbad5e82e028bb77f58225668b37c9"/>
    <w:p>
      <w:pPr>
        <w:pStyle w:val="Heading4"/>
      </w:pPr>
      <w:r>
        <w:t xml:space="preserve">Watchdog Reports and Requests for Investigations</w:t>
      </w:r>
    </w:p>
    <w:p>
      <w:pPr>
        <w:pStyle w:val="FirstParagraph"/>
      </w:pPr>
      <w:r>
        <w:rPr>
          <w:bCs/>
          <w:b/>
        </w:rPr>
        <w:t xml:space="preserve">2024: Maryam Abolfazli Criticized Ogles Following FBI Phone Seizure</w:t>
      </w:r>
      <w:r>
        <w:t xml:space="preserve"> </w:t>
      </w:r>
      <w:r>
        <w:t xml:space="preserve">According to Columbia Daily Herald (Tennessee),</w:t>
      </w:r>
      <w:r>
        <w:t xml:space="preserve"> </w:t>
      </w:r>
      <w:r>
        <w:t xml:space="preserve">“</w:t>
      </w:r>
      <w:r>
        <w:t xml:space="preserve">In a statement Tuesday, she said,</w:t>
      </w:r>
      <w:r>
        <w:t xml:space="preserve"> </w:t>
      </w:r>
      <w:r>
        <w:t xml:space="preserve">‘</w:t>
      </w:r>
      <w:r>
        <w:t xml:space="preserve">The FBI’s execution of a search warrant and confiscation of Andy Ogles</w:t>
      </w:r>
      <w:r>
        <w:t xml:space="preserve">’</w:t>
      </w:r>
      <w:r>
        <w:t xml:space="preserve"> </w:t>
      </w:r>
      <w:r>
        <w:t xml:space="preserve">cell phone is deeply upsetting, especially given an ongoing pattern of misappropriated funds and falsehoods regarding his education and work history.’</w:t>
      </w:r>
      <w:r>
        <w:t xml:space="preserve">”</w:t>
      </w:r>
      <w:r>
        <w:t xml:space="preserve"> </w:t>
      </w:r>
      <w:r>
        <w:t xml:space="preserve">[Columbia Daily Herald (Tennessee),</w:t>
      </w:r>
      <w:r>
        <w:t xml:space="preserve"> </w:t>
      </w:r>
      <w:hyperlink r:id="rId28">
        <w:r>
          <w:rPr>
            <w:rStyle w:val="Hyperlink"/>
          </w:rPr>
          <w:t xml:space="preserve">8/11/24</w:t>
        </w:r>
      </w:hyperlink>
      <w:r>
        <w:t xml:space="preserve">]</w:t>
      </w:r>
    </w:p>
    <w:p>
      <w:pPr>
        <w:pStyle w:val="BodyText"/>
      </w:pPr>
      <w:r>
        <w:rPr>
          <w:bCs/>
          <w:b/>
        </w:rPr>
        <w:t xml:space="preserve">2024: Letter Writer David Huebner Accused Andy Ogles of Radical Politics and Abhorrent Comments on Palestinians</w:t>
      </w:r>
      <w:r>
        <w:t xml:space="preserve"> </w:t>
      </w:r>
      <w:r>
        <w:t xml:space="preserve">According to a letter to the editor published in Tennessean,</w:t>
      </w:r>
      <w:r>
        <w:t xml:space="preserve"> </w:t>
      </w:r>
      <w:r>
        <w:t xml:space="preserve">“</w:t>
      </w:r>
      <w:r>
        <w:t xml:space="preserve">U.S. House Representative Andy Ogles continues to confirm our wisdom in not voting for him. From the time he fought sensible policies on the pandemic in Maury County to his absurd gun-toting Christmas card (using his family as props-holding rifles-to further his political career), and to his recent and abhorrent comments about Palestinians,</w:t>
      </w:r>
      <w:r>
        <w:t xml:space="preserve"> </w:t>
      </w:r>
      <w:r>
        <w:t xml:space="preserve">‘</w:t>
      </w:r>
      <w:r>
        <w:t xml:space="preserve">kill them all,</w:t>
      </w:r>
      <w:r>
        <w:t xml:space="preserve">’</w:t>
      </w:r>
      <w:r>
        <w:t xml:space="preserve"> </w:t>
      </w:r>
      <w:r>
        <w:t xml:space="preserve">Ogles has proven why he is such a terrible congressman. His misguided ambition and radical politics are not what we need in Tennessee.</w:t>
      </w:r>
      <w:r>
        <w:t xml:space="preserve">”</w:t>
      </w:r>
      <w:r>
        <w:t xml:space="preserve"> </w:t>
      </w:r>
      <w:r>
        <w:t xml:space="preserve">[Letter to the Editor - Tennessean,</w:t>
      </w:r>
      <w:r>
        <w:t xml:space="preserve"> </w:t>
      </w:r>
      <w:hyperlink r:id="rId29">
        <w:r>
          <w:rPr>
            <w:rStyle w:val="Hyperlink"/>
          </w:rPr>
          <w:t xml:space="preserve">3/10/24</w:t>
        </w:r>
      </w:hyperlink>
      <w:r>
        <w:t xml:space="preserve">]</w:t>
      </w:r>
    </w:p>
    <w:bookmarkEnd w:id="41"/>
    <w:bookmarkEnd w:id="42"/>
    <w:bookmarkStart w:id="47" w:name="X271f33f42f546960ed7d03091872a744b6368b4"/>
    <w:p>
      <w:pPr>
        <w:pStyle w:val="Heading3"/>
      </w:pPr>
      <w:r>
        <w:t xml:space="preserve">Engagements with Community and Public Stakeholders</w:t>
      </w:r>
    </w:p>
    <w:bookmarkStart w:id="44" w:name="X4cc6408c98645510fe58e4933deb4a5108efbf5"/>
    <w:p>
      <w:pPr>
        <w:pStyle w:val="Heading4"/>
      </w:pPr>
      <w:r>
        <w:t xml:space="preserve">Communicating via Social Media and Public Statements</w:t>
      </w:r>
    </w:p>
    <w:p>
      <w:pPr>
        <w:pStyle w:val="FirstParagraph"/>
      </w:pPr>
      <w:r>
        <w:rPr>
          <w:bCs/>
          <w:b/>
        </w:rPr>
        <w:t xml:space="preserve">2024: Letter Writer Jeannette McNeil Criticized Andy Ogles For Lack Of Constituent Access</w:t>
      </w:r>
      <w:r>
        <w:t xml:space="preserve"> </w:t>
      </w:r>
      <w:r>
        <w:t xml:space="preserve">According to a letter to the editor published in Tennessean,</w:t>
      </w:r>
      <w:r>
        <w:t xml:space="preserve"> </w:t>
      </w:r>
      <w:r>
        <w:t xml:space="preserve">“</w:t>
      </w:r>
      <w:r>
        <w:t xml:space="preserve">I have tried on numerous occasions to find out where I might attend an in person meeting help by incumbent Rep. Andy Ogles. Not possible! His office will not give you any information. The phone town halls are a joke since his staff screens all questions and you are muted unless your question is accepted. When I have called his office voicing a concern or emailed his website, I only receive a canned response produced by a robot. My question or issue is not addressed.</w:t>
      </w:r>
      <w:r>
        <w:t xml:space="preserve">”</w:t>
      </w:r>
      <w:r>
        <w:t xml:space="preserve"> </w:t>
      </w:r>
      <w:r>
        <w:t xml:space="preserve">[Letter to the Editor - Tennessean,</w:t>
      </w:r>
      <w:r>
        <w:t xml:space="preserve"> </w:t>
      </w:r>
      <w:hyperlink r:id="rId26">
        <w:r>
          <w:rPr>
            <w:rStyle w:val="Hyperlink"/>
          </w:rPr>
          <w:t xml:space="preserve">10/20/24</w:t>
        </w:r>
      </w:hyperlink>
      <w:r>
        <w:t xml:space="preserve">]</w:t>
      </w:r>
    </w:p>
    <w:p>
      <w:pPr>
        <w:pStyle w:val="BodyText"/>
      </w:pPr>
      <w:r>
        <w:rPr>
          <w:bCs/>
          <w:b/>
        </w:rPr>
        <w:t xml:space="preserve">2022: Letter Writer Gary Bergin Criticized Andy Ogles’s Engagement With Nashville Constituents</w:t>
      </w:r>
      <w:r>
        <w:t xml:space="preserve"> </w:t>
      </w:r>
      <w:r>
        <w:t xml:space="preserve">According to a letter to the editor published in Tennessean,</w:t>
      </w:r>
      <w:r>
        <w:t xml:space="preserve"> </w:t>
      </w:r>
      <w:r>
        <w:t xml:space="preserve">“</w:t>
      </w:r>
      <w:r>
        <w:t xml:space="preserve">I have no sense that Mr. Ogles has any interest in many of us as constituents. In fact, his rhetoric suggests he loathes our very existence. […] Sadly, Mr. Ogles seems to see many of us here as somehow the enemy. Hey, how about Andy actually caring enough to take the time to come talk and listen to those of us he condemns? After all supposedly we will be constituents now.</w:t>
      </w:r>
      <w:r>
        <w:t xml:space="preserve">”</w:t>
      </w:r>
      <w:r>
        <w:t xml:space="preserve"> </w:t>
      </w:r>
      <w:r>
        <w:t xml:space="preserve">[Letter to the Editor - Tennessean,</w:t>
      </w:r>
      <w:r>
        <w:t xml:space="preserve"> </w:t>
      </w:r>
      <w:hyperlink r:id="rId27">
        <w:r>
          <w:rPr>
            <w:rStyle w:val="Hyperlink"/>
          </w:rPr>
          <w:t xml:space="preserve">11/26/22</w:t>
        </w:r>
      </w:hyperlink>
      <w:r>
        <w:t xml:space="preserve">]</w:t>
      </w:r>
    </w:p>
    <w:p>
      <w:pPr>
        <w:pStyle w:val="BodyText"/>
      </w:pPr>
      <w:r>
        <w:rPr>
          <w:bCs/>
          <w:b/>
        </w:rPr>
        <w:t xml:space="preserve">November 5, 2024: Ogles Interacted With Constituents at Watch Party</w:t>
      </w:r>
      <w:r>
        <w:t xml:space="preserve"> </w:t>
      </w:r>
      <w:r>
        <w:t xml:space="preserve">According to Columbia Daily Herald,</w:t>
      </w:r>
      <w:r>
        <w:t xml:space="preserve"> </w:t>
      </w:r>
      <w:r>
        <w:t xml:space="preserve">“</w:t>
      </w:r>
      <w:r>
        <w:t xml:space="preserve">U.S. Rep. Andy Ogles (R-Columbia) talks to his constituents after arriving to his watch party at Stan’s Restaurant in Columbia on Nov. 5, 2024.</w:t>
      </w:r>
      <w:r>
        <w:t xml:space="preserve">”</w:t>
      </w:r>
      <w:r>
        <w:t xml:space="preserve"> </w:t>
      </w:r>
      <w:r>
        <w:t xml:space="preserve">[Columbia Daily Herald,</w:t>
      </w:r>
      <w:r>
        <w:t xml:space="preserve"> </w:t>
      </w:r>
      <w:hyperlink r:id="rId43">
        <w:r>
          <w:rPr>
            <w:rStyle w:val="Hyperlink"/>
          </w:rPr>
          <w:t xml:space="preserve">4/27/25</w:t>
        </w:r>
      </w:hyperlink>
      <w:r>
        <w:t xml:space="preserve">]</w:t>
      </w:r>
    </w:p>
    <w:bookmarkEnd w:id="44"/>
    <w:bookmarkStart w:id="46" w:name="X49aa9cdd2ac556c51a9510a94ff82929ae4dd6c"/>
    <w:p>
      <w:pPr>
        <w:pStyle w:val="Heading4"/>
      </w:pPr>
      <w:r>
        <w:t xml:space="preserve">Stance on Public Health Measures (COVID-19)</w:t>
      </w:r>
    </w:p>
    <w:p>
      <w:pPr>
        <w:pStyle w:val="FirstParagraph"/>
      </w:pPr>
      <w:r>
        <w:rPr>
          <w:bCs/>
          <w:b/>
        </w:rPr>
        <w:t xml:space="preserve">2020: Andy Ogles Participated In Columbia Courthouse Protest Response</w:t>
      </w:r>
      <w:r>
        <w:t xml:space="preserve"> </w:t>
      </w:r>
      <w:r>
        <w:t xml:space="preserve">According to The Daily Herald,</w:t>
      </w:r>
      <w:r>
        <w:t xml:space="preserve"> </w:t>
      </w:r>
      <w:r>
        <w:t xml:space="preserve">“</w:t>
      </w:r>
      <w:r>
        <w:t xml:space="preserve">Stovall was joined by Maury County Mayor Andy Ogles as the two stood with the group of young demonstrators.</w:t>
      </w:r>
      <w:r>
        <w:t xml:space="preserve">”</w:t>
      </w:r>
      <w:r>
        <w:t xml:space="preserve"> </w:t>
      </w:r>
      <w:r>
        <w:t xml:space="preserve">[Daily Herald (Columbia, Tennessee),</w:t>
      </w:r>
      <w:r>
        <w:t xml:space="preserve"> </w:t>
      </w:r>
      <w:hyperlink r:id="rId45">
        <w:r>
          <w:rPr>
            <w:rStyle w:val="Hyperlink"/>
          </w:rPr>
          <w:t xml:space="preserve">6/6/20</w:t>
        </w:r>
      </w:hyperlink>
      <w:r>
        <w:t xml:space="preserve">]</w:t>
      </w:r>
    </w:p>
    <w:p>
      <w:pPr>
        <w:pStyle w:val="BodyText"/>
      </w:pPr>
      <w:r>
        <w:rPr>
          <w:bCs/>
          <w:b/>
        </w:rPr>
        <w:t xml:space="preserve">2020: Andy Ogles Greeted Demonstrators And Provided Water During Columbia Protest</w:t>
      </w:r>
      <w:r>
        <w:t xml:space="preserve"> </w:t>
      </w:r>
      <w:r>
        <w:t xml:space="preserve">According to The Daily Herald,</w:t>
      </w:r>
      <w:r>
        <w:t xml:space="preserve"> </w:t>
      </w:r>
      <w:r>
        <w:t xml:space="preserve">‘</w:t>
      </w:r>
      <w:r>
        <w:t xml:space="preserve">Ogles said he stepped outside of his office inside the courthouse when the demonstrators arrived. He greeted them, shook their hands and offered water on the hot June day.</w:t>
      </w:r>
      <w:r>
        <w:t xml:space="preserve">’</w:t>
      </w:r>
      <w:r>
        <w:t xml:space="preserve"> </w:t>
      </w:r>
      <w:r>
        <w:t xml:space="preserve">[Daily Herald (Columbia, Tennessee),</w:t>
      </w:r>
      <w:r>
        <w:t xml:space="preserve"> </w:t>
      </w:r>
      <w:hyperlink r:id="rId45">
        <w:r>
          <w:rPr>
            <w:rStyle w:val="Hyperlink"/>
          </w:rPr>
          <w:t xml:space="preserve">6/6/20</w:t>
        </w:r>
      </w:hyperlink>
      <w:r>
        <w:t xml:space="preserve">]</w:t>
      </w:r>
    </w:p>
    <w:p>
      <w:pPr>
        <w:pStyle w:val="BodyText"/>
      </w:pPr>
      <w:r>
        <w:rPr>
          <w:bCs/>
          <w:b/>
        </w:rPr>
        <w:t xml:space="preserve">2020: Andy Ogles Stated Support For Peaceful Protest And Nonviolence</w:t>
      </w:r>
      <w:r>
        <w:t xml:space="preserve"> </w:t>
      </w:r>
      <w:r>
        <w:t xml:space="preserve">According to The Daily Herald,</w:t>
      </w:r>
      <w:r>
        <w:t xml:space="preserve"> </w:t>
      </w:r>
      <w:r>
        <w:t xml:space="preserve">‘</w:t>
      </w:r>
      <w:r>
        <w:t xml:space="preserve">I also let them know I was listening but expected a peaceful gathering; and it was peaceful,</w:t>
      </w:r>
      <w:r>
        <w:t xml:space="preserve">’</w:t>
      </w:r>
      <w:r>
        <w:t xml:space="preserve"> </w:t>
      </w:r>
      <w:r>
        <w:t xml:space="preserve">Ogles said in a statement shared on social media.</w:t>
      </w:r>
      <w:r>
        <w:t xml:space="preserve"> </w:t>
      </w:r>
      <w:r>
        <w:t xml:space="preserve">‘</w:t>
      </w:r>
      <w:r>
        <w:t xml:space="preserve">I respect your constitutional right to protest, to be heard but let me be clear, I will not tolerate violence in our community.</w:t>
      </w:r>
      <w:r>
        <w:t xml:space="preserve">’</w:t>
      </w:r>
      <w:r>
        <w:t xml:space="preserve"> </w:t>
      </w:r>
      <w:r>
        <w:t xml:space="preserve">[Daily Herald (Columbia, Tennessee),</w:t>
      </w:r>
      <w:r>
        <w:t xml:space="preserve"> </w:t>
      </w:r>
      <w:hyperlink r:id="rId45">
        <w:r>
          <w:rPr>
            <w:rStyle w:val="Hyperlink"/>
          </w:rPr>
          <w:t xml:space="preserve">6/6/20</w:t>
        </w:r>
      </w:hyperlink>
      <w:r>
        <w:t xml:space="preserve">]</w:t>
      </w:r>
    </w:p>
    <w:p>
      <w:pPr>
        <w:pStyle w:val="BodyText"/>
      </w:pPr>
      <w:r>
        <w:rPr>
          <w:bCs/>
          <w:b/>
        </w:rPr>
        <w:t xml:space="preserve">2022: Letter Writer Gary Bergin Attributed Loss of Representation to District Gerrymandering Resulting in Ogles’s Election</w:t>
      </w:r>
      <w:r>
        <w:t xml:space="preserve"> </w:t>
      </w:r>
      <w:r>
        <w:t xml:space="preserve">According to a letter to the editor published in Tennessean,</w:t>
      </w:r>
      <w:r>
        <w:t xml:space="preserve"> </w:t>
      </w:r>
      <w:r>
        <w:t xml:space="preserve">“</w:t>
      </w:r>
      <w:r>
        <w:t xml:space="preserve">Instead because of ugly gerrymandering by a power hungry Republican state legislature supermajority and governor, Andy Ogles will be the congressman for my part of Nashville (now sliced and diced for the sole sake of the pursuit of power). As a person committed to social and economic justice, I lost my voice in Washington, D.C., as have so many others when the 5th congressional district was split up.</w:t>
      </w:r>
      <w:r>
        <w:t xml:space="preserve">”</w:t>
      </w:r>
      <w:r>
        <w:t xml:space="preserve"> </w:t>
      </w:r>
      <w:r>
        <w:t xml:space="preserve">[Letter to the Editor - Tennessean,</w:t>
      </w:r>
      <w:r>
        <w:t xml:space="preserve"> </w:t>
      </w:r>
      <w:hyperlink r:id="rId27">
        <w:r>
          <w:rPr>
            <w:rStyle w:val="Hyperlink"/>
          </w:rPr>
          <w:t xml:space="preserve">11/26/22</w:t>
        </w:r>
      </w:hyperlink>
      <w:r>
        <w:t xml:space="preserve">]</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advance.lexis.com/api/document?collection=news&amp;id=urn:contentItem:6035-7SF1-JBCN-40BG-00000-00&amp;context=1519360" TargetMode="External" /><Relationship Type="http://schemas.openxmlformats.org/officeDocument/2006/relationships/hyperlink" Id="rId27" Target="https://advance.lexis.com/api/document?collection=news&amp;id=urn:contentItem:66YB-FG11-DXGX-6340-00000-00&amp;context=1519360" TargetMode="External" /><Relationship Type="http://schemas.openxmlformats.org/officeDocument/2006/relationships/hyperlink" Id="rId29" Target="https://advance.lexis.com/api/document?collection=news&amp;id=urn:contentItem:6BHJ-KKH1-JB1V-G3DS-00000-00&amp;context=1519360" TargetMode="External" /><Relationship Type="http://schemas.openxmlformats.org/officeDocument/2006/relationships/hyperlink" Id="rId25" Target="https://advance.lexis.com/api/document?collection=news&amp;id=urn:contentItem:6CCN-8VH1-DXGX-62GP-00000-00&amp;context=1519360" TargetMode="External" /><Relationship Type="http://schemas.openxmlformats.org/officeDocument/2006/relationships/hyperlink" Id="rId21" Target="https://advance.lexis.com/api/document?collection=news&amp;id=urn:contentItem:6CDH-5XT1-DXGX-6129-00000-00&amp;context=1519360" TargetMode="External" /><Relationship Type="http://schemas.openxmlformats.org/officeDocument/2006/relationships/hyperlink" Id="rId31" Target="https://advance.lexis.com/api/document?collection=news&amp;id=urn:contentItem:6CHX-PK21-DXGX-60V7-00000-00&amp;context=1519360" TargetMode="External" /><Relationship Type="http://schemas.openxmlformats.org/officeDocument/2006/relationships/hyperlink" Id="rId33" Target="https://advance.lexis.com/api/document?collection=news&amp;id=urn:contentItem:6CHX-PKM1-JB1V-G1G9-00000-00&amp;context=1519360" TargetMode="External" /><Relationship Type="http://schemas.openxmlformats.org/officeDocument/2006/relationships/hyperlink" Id="rId32" Target="https://advance.lexis.com/api/document?collection=news&amp;id=urn:contentItem:6CHX-PKM1-JB1V-G1WP-00000-00&amp;context=1519360" TargetMode="External" /><Relationship Type="http://schemas.openxmlformats.org/officeDocument/2006/relationships/hyperlink" Id="rId34" Target="https://advance.lexis.com/api/document?collection=news&amp;id=urn:contentItem:6CJ4-NP51-DXGX-64TF-00000-00&amp;context=1519360" TargetMode="External" /><Relationship Type="http://schemas.openxmlformats.org/officeDocument/2006/relationships/hyperlink" Id="rId37" Target="https://advance.lexis.com/api/document?collection=news&amp;id=urn:contentItem:6CKD-GXK1-DXGX-62TV-00000-00&amp;context=1519360" TargetMode="External" /><Relationship Type="http://schemas.openxmlformats.org/officeDocument/2006/relationships/hyperlink" Id="rId23" Target="https://advance.lexis.com/api/document?collection=news&amp;id=urn:contentItem:6CKD-GXK1-DXGX-63P5-00000-00&amp;context=1519360" TargetMode="External" /><Relationship Type="http://schemas.openxmlformats.org/officeDocument/2006/relationships/hyperlink" Id="rId35" Target="https://advance.lexis.com/api/document?collection=news&amp;id=urn:contentItem:6CMR-4961-DXGX-62PK-00000-00&amp;context=1519360" TargetMode="External" /><Relationship Type="http://schemas.openxmlformats.org/officeDocument/2006/relationships/hyperlink" Id="rId28" Target="https://advance.lexis.com/api/document?collection=news&amp;id=urn:contentItem:6CPD-3FM1-JB1V-G074-00000-00&amp;context=1519360" TargetMode="External" /><Relationship Type="http://schemas.openxmlformats.org/officeDocument/2006/relationships/hyperlink" Id="rId38" Target="https://advance.lexis.com/api/document?collection=news&amp;id=urn:contentItem:6CPD-3FM1-JB1V-G08R-00000-00&amp;context=1519360" TargetMode="External" /><Relationship Type="http://schemas.openxmlformats.org/officeDocument/2006/relationships/hyperlink" Id="rId22" Target="https://advance.lexis.com/api/document?collection=news&amp;id=urn:contentItem:6CPM-2N41-DXGX-62R5-00000-00&amp;context=1519360" TargetMode="External" /><Relationship Type="http://schemas.openxmlformats.org/officeDocument/2006/relationships/hyperlink" Id="rId26" Target="https://advance.lexis.com/api/document?collection=news&amp;id=urn:contentItem:6D7B-2B91-JB1V-G3TG-00000-00&amp;context=1519360" TargetMode="External" /><Relationship Type="http://schemas.openxmlformats.org/officeDocument/2006/relationships/hyperlink" Id="rId43" Target="https://advance.lexis.com/api/document?collection=news&amp;id=urn:contentItem:6FNM-J5F3-RXJF-74SD-00000-00&amp;context=1519360" TargetMode="External" /><Relationship Type="http://schemas.openxmlformats.org/officeDocument/2006/relationships/hyperlink" Id="rId20" Target="https://afpaction.com/americans-for-prosperity-action-endorses-congressman-andy-ogles/#:~:text=Americans%20for%20Prosperity%20Action%20Endorses%20Congressman%20Andy%20Ogles,-June%2017%2C%202024&amp;text=Nashville%2C%20TN%20%E2%80%93%20Americans%20for%20Prosperity,reelection%20for%20Congressional%20District%2005." TargetMode="External" /><Relationship Type="http://schemas.openxmlformats.org/officeDocument/2006/relationships/hyperlink" Id="rId24" Target="https://americansforprosperity.org/national-scorecard/#/legislator/27938" TargetMode="External" /></Relationships>
</file>

<file path=word/_rels/footnotes.xml.rels><?xml version="1.0" encoding="UTF-8"?><Relationships xmlns="http://schemas.openxmlformats.org/package/2006/relationships"><Relationship Type="http://schemas.openxmlformats.org/officeDocument/2006/relationships/hyperlink" Id="rId45" Target="https://advance.lexis.com/api/document?collection=news&amp;id=urn:contentItem:6035-7SF1-JBCN-40BG-00000-00&amp;context=1519360" TargetMode="External" /><Relationship Type="http://schemas.openxmlformats.org/officeDocument/2006/relationships/hyperlink" Id="rId27" Target="https://advance.lexis.com/api/document?collection=news&amp;id=urn:contentItem:66YB-FG11-DXGX-6340-00000-00&amp;context=1519360" TargetMode="External" /><Relationship Type="http://schemas.openxmlformats.org/officeDocument/2006/relationships/hyperlink" Id="rId29" Target="https://advance.lexis.com/api/document?collection=news&amp;id=urn:contentItem:6BHJ-KKH1-JB1V-G3DS-00000-00&amp;context=1519360" TargetMode="External" /><Relationship Type="http://schemas.openxmlformats.org/officeDocument/2006/relationships/hyperlink" Id="rId25" Target="https://advance.lexis.com/api/document?collection=news&amp;id=urn:contentItem:6CCN-8VH1-DXGX-62GP-00000-00&amp;context=1519360" TargetMode="External" /><Relationship Type="http://schemas.openxmlformats.org/officeDocument/2006/relationships/hyperlink" Id="rId21" Target="https://advance.lexis.com/api/document?collection=news&amp;id=urn:contentItem:6CDH-5XT1-DXGX-6129-00000-00&amp;context=1519360" TargetMode="External" /><Relationship Type="http://schemas.openxmlformats.org/officeDocument/2006/relationships/hyperlink" Id="rId31" Target="https://advance.lexis.com/api/document?collection=news&amp;id=urn:contentItem:6CHX-PK21-DXGX-60V7-00000-00&amp;context=1519360" TargetMode="External" /><Relationship Type="http://schemas.openxmlformats.org/officeDocument/2006/relationships/hyperlink" Id="rId33" Target="https://advance.lexis.com/api/document?collection=news&amp;id=urn:contentItem:6CHX-PKM1-JB1V-G1G9-00000-00&amp;context=1519360" TargetMode="External" /><Relationship Type="http://schemas.openxmlformats.org/officeDocument/2006/relationships/hyperlink" Id="rId32" Target="https://advance.lexis.com/api/document?collection=news&amp;id=urn:contentItem:6CHX-PKM1-JB1V-G1WP-00000-00&amp;context=1519360" TargetMode="External" /><Relationship Type="http://schemas.openxmlformats.org/officeDocument/2006/relationships/hyperlink" Id="rId34" Target="https://advance.lexis.com/api/document?collection=news&amp;id=urn:contentItem:6CJ4-NP51-DXGX-64TF-00000-00&amp;context=1519360" TargetMode="External" /><Relationship Type="http://schemas.openxmlformats.org/officeDocument/2006/relationships/hyperlink" Id="rId37" Target="https://advance.lexis.com/api/document?collection=news&amp;id=urn:contentItem:6CKD-GXK1-DXGX-62TV-00000-00&amp;context=1519360" TargetMode="External" /><Relationship Type="http://schemas.openxmlformats.org/officeDocument/2006/relationships/hyperlink" Id="rId23" Target="https://advance.lexis.com/api/document?collection=news&amp;id=urn:contentItem:6CKD-GXK1-DXGX-63P5-00000-00&amp;context=1519360" TargetMode="External" /><Relationship Type="http://schemas.openxmlformats.org/officeDocument/2006/relationships/hyperlink" Id="rId35" Target="https://advance.lexis.com/api/document?collection=news&amp;id=urn:contentItem:6CMR-4961-DXGX-62PK-00000-00&amp;context=1519360" TargetMode="External" /><Relationship Type="http://schemas.openxmlformats.org/officeDocument/2006/relationships/hyperlink" Id="rId28" Target="https://advance.lexis.com/api/document?collection=news&amp;id=urn:contentItem:6CPD-3FM1-JB1V-G074-00000-00&amp;context=1519360" TargetMode="External" /><Relationship Type="http://schemas.openxmlformats.org/officeDocument/2006/relationships/hyperlink" Id="rId38" Target="https://advance.lexis.com/api/document?collection=news&amp;id=urn:contentItem:6CPD-3FM1-JB1V-G08R-00000-00&amp;context=1519360" TargetMode="External" /><Relationship Type="http://schemas.openxmlformats.org/officeDocument/2006/relationships/hyperlink" Id="rId22" Target="https://advance.lexis.com/api/document?collection=news&amp;id=urn:contentItem:6CPM-2N41-DXGX-62R5-00000-00&amp;context=1519360" TargetMode="External" /><Relationship Type="http://schemas.openxmlformats.org/officeDocument/2006/relationships/hyperlink" Id="rId26" Target="https://advance.lexis.com/api/document?collection=news&amp;id=urn:contentItem:6D7B-2B91-JB1V-G3TG-00000-00&amp;context=1519360" TargetMode="External" /><Relationship Type="http://schemas.openxmlformats.org/officeDocument/2006/relationships/hyperlink" Id="rId43" Target="https://advance.lexis.com/api/document?collection=news&amp;id=urn:contentItem:6FNM-J5F3-RXJF-74SD-00000-00&amp;context=1519360" TargetMode="External" /><Relationship Type="http://schemas.openxmlformats.org/officeDocument/2006/relationships/hyperlink" Id="rId20" Target="https://afpaction.com/americans-for-prosperity-action-endorses-congressman-andy-ogles/#:~:text=Americans%20for%20Prosperity%20Action%20Endorses%20Congressman%20Andy%20Ogles,-June%2017%2C%202024&amp;text=Nashville%2C%20TN%20%E2%80%93%20Americans%20for%20Prosperity,reelection%20for%20Congressional%20District%2005." TargetMode="External" /><Relationship Type="http://schemas.openxmlformats.org/officeDocument/2006/relationships/hyperlink" Id="rId24" Target="https://americansforprosperity.org/national-scorecard/#/legislator/279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