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71064e8a3d36130241090990aa4e49bf339fc6"/>
    <w:p>
      <w:pPr>
        <w:pStyle w:val="Heading1"/>
      </w:pPr>
      <w:r>
        <w:t xml:space="preserve">Campaign Activities and Labor Union Interactions</w:t>
      </w:r>
    </w:p>
    <w:bookmarkStart w:id="22" w:name="X2a253f054b3fe3ce17868bb24dc9dc2c904fe18"/>
    <w:p>
      <w:pPr>
        <w:pStyle w:val="Heading3"/>
      </w:pPr>
      <w:r>
        <w:t xml:space="preserve">Public Events and Debate Statements on Unions</w:t>
      </w:r>
    </w:p>
    <w:bookmarkStart w:id="21" w:name="X4c1b5c556959206cb144ef33942357676526822"/>
    <w:p>
      <w:pPr>
        <w:pStyle w:val="Heading4"/>
      </w:pPr>
      <w:r>
        <w:t xml:space="preserve">Statements during debates on labor unions</w:t>
      </w:r>
    </w:p>
    <w:p>
      <w:pPr>
        <w:pStyle w:val="FirstParagraph"/>
      </w:pPr>
      <w:r>
        <w:rPr>
          <w:bCs/>
          <w:b/>
        </w:rPr>
        <w:t xml:space="preserve">2019: Ogles Joined Striking Union Workers At General Motors Plant</w:t>
      </w:r>
      <w:r>
        <w:t xml:space="preserve"> </w:t>
      </w:r>
      <w:r>
        <w:t xml:space="preserve">According to Nashville Post,</w:t>
      </w:r>
      <w:r>
        <w:t xml:space="preserve"> </w:t>
      </w:r>
      <w:r>
        <w:t xml:space="preserve">“</w:t>
      </w:r>
      <w:r>
        <w:t xml:space="preserve">His embrace of AFP-style conservatism has not been absolute, though. In 2019, he joined striking union workers at the General Motors plant in his county.</w:t>
      </w:r>
      <w:r>
        <w:t xml:space="preserve">”</w:t>
      </w:r>
      <w:r>
        <w:t xml:space="preserve"> </w:t>
      </w:r>
      <w:r>
        <w:t xml:space="preserve">[Nashville Post (Tennessee),</w:t>
      </w:r>
      <w:r>
        <w:t xml:space="preserve"> </w:t>
      </w:r>
      <w:hyperlink r:id="rId20">
        <w:r>
          <w:rPr>
            <w:rStyle w:val="Hyperlink"/>
          </w:rPr>
          <w:t xml:space="preserve">3/23/22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2G-NDB1-JBCN-40G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2G-NDB1-JBCN-40G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