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3d84ac16e14eaba9f4b3e9f3432475985757768"/>
    <w:p>
      <w:pPr>
        <w:pStyle w:val="Heading1"/>
      </w:pPr>
      <w:r>
        <w:t xml:space="preserve">Andy Ogles’s Positions On Disaster Management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Actions on Disaster Management</w:t>
      </w:r>
    </w:p>
    <w:p>
      <w:pPr>
        <w:numPr>
          <w:ilvl w:val="0"/>
          <w:numId w:val="1001"/>
        </w:numPr>
        <w:pStyle w:val="Compact"/>
      </w:pPr>
      <w:r>
        <w:t xml:space="preserve">Public Health Emergencies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