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free-speech-and-legislative-initiatives"/>
    <w:p>
      <w:pPr>
        <w:pStyle w:val="Heading1"/>
      </w:pPr>
      <w:r>
        <w:t xml:space="preserve">Free Speech and Legislative Initiatives</w:t>
      </w:r>
    </w:p>
    <w:bookmarkStart w:id="21" w:name="summary"/>
    <w:p>
      <w:pPr>
        <w:pStyle w:val="Heading3"/>
      </w:pPr>
      <w:r>
        <w:t xml:space="preserve">Summary</w:t>
      </w:r>
    </w:p>
    <w:p>
      <w:pPr>
        <w:numPr>
          <w:ilvl w:val="0"/>
          <w:numId w:val="1001"/>
        </w:numPr>
        <w:pStyle w:val="Compact"/>
      </w:pPr>
      <w:r>
        <w:t xml:space="preserve">In 2020, Andy Ogles was accused of spreading misinformation regarding COVID-19 on his official mayoral Facebook page, including posting numerous error-filled videos and refusing to implement a mask mandate despite medical guidance (</w:t>
      </w:r>
      <w:hyperlink r:id="rId20">
        <w:r>
          <w:rPr>
            <w:rStyle w:val="Hyperlink"/>
          </w:rPr>
          <w:t xml:space="preserve">Daily Herald</w:t>
        </w:r>
      </w:hyperlink>
      <w:r>
        <w:t xml:space="preserve">, 12/27/20).</w:t>
      </w:r>
    </w:p>
    <w:p>
      <w:pPr>
        <w:numPr>
          <w:ilvl w:val="0"/>
          <w:numId w:val="1001"/>
        </w:numPr>
        <w:pStyle w:val="Compact"/>
      </w:pPr>
      <w:r>
        <w:t xml:space="preserve">Local attorneys argued that Ogles used his Facebook page for official government communication, making it a public forum and subject to First Amendment protections (</w:t>
      </w:r>
      <w:hyperlink r:id="rId20">
        <w:r>
          <w:rPr>
            <w:rStyle w:val="Hyperlink"/>
          </w:rPr>
          <w:t xml:space="preserve">Daily Herald</w:t>
        </w:r>
      </w:hyperlink>
      <w:r>
        <w:t xml:space="preserve">).</w:t>
      </w:r>
    </w:p>
    <w:p>
      <w:pPr>
        <w:numPr>
          <w:ilvl w:val="0"/>
          <w:numId w:val="1001"/>
        </w:numPr>
        <w:pStyle w:val="Compact"/>
      </w:pPr>
      <w:r>
        <w:t xml:space="preserve">Eighteen Maury County residents alleged that Ogles violated their First Amendment rights by selectively blocking individuals from commenting on his official Facebook page (</w:t>
      </w:r>
      <w:hyperlink r:id="rId20">
        <w:r>
          <w:rPr>
            <w:rStyle w:val="Hyperlink"/>
          </w:rPr>
          <w:t xml:space="preserve">Daily Herald</w:t>
        </w:r>
      </w:hyperlink>
      <w:r>
        <w:t xml:space="preserve">).</w:t>
      </w:r>
    </w:p>
    <w:p>
      <w:pPr>
        <w:numPr>
          <w:ilvl w:val="0"/>
          <w:numId w:val="1001"/>
        </w:numPr>
        <w:pStyle w:val="Compact"/>
      </w:pPr>
      <w:r>
        <w:t xml:space="preserve">The legal complaints highlighted concerns about viewpoint discrimination, suggesting that Ogles may have improperly censored dissent and limited constituent engagement.</w:t>
      </w:r>
    </w:p>
    <w:p>
      <w:pPr>
        <w:numPr>
          <w:ilvl w:val="0"/>
          <w:numId w:val="1001"/>
        </w:numPr>
        <w:pStyle w:val="Compact"/>
      </w:pPr>
      <w:r>
        <w:t xml:space="preserve">These controversies around the use of official social media illustrate potential legal vulnerabilities for public officials concerning free speech and access to government communication channels.</w:t>
      </w:r>
    </w:p>
    <w:bookmarkEnd w:id="21"/>
    <w:bookmarkStart w:id="22" w:name="X81443880ef52b441f15e6bc1351ad095bd08a04"/>
    <w:p>
      <w:pPr>
        <w:pStyle w:val="Heading3"/>
      </w:pPr>
      <w:r>
        <w:t xml:space="preserve">Views and actions regarding political opposition</w:t>
      </w:r>
    </w:p>
    <w:p>
      <w:pPr>
        <w:pStyle w:val="FirstParagraph"/>
      </w:pPr>
      <w:r>
        <w:rPr>
          <w:bCs/>
          <w:b/>
        </w:rPr>
        <w:t xml:space="preserve">2020: Ogles Was Alleged To Have Spread False COVID-19 Information On Official Facebook Page</w:t>
      </w:r>
      <w:r>
        <w:t xml:space="preserve"> </w:t>
      </w:r>
      <w:r>
        <w:t xml:space="preserve">According to Daily Herald,</w:t>
      </w:r>
      <w:r>
        <w:t xml:space="preserve"> </w:t>
      </w:r>
      <w:r>
        <w:t xml:space="preserve">‘</w:t>
      </w:r>
      <w:r>
        <w:t xml:space="preserve">Our clients believe that many of the more than 230 live videos your office has posted on the Facebook page are error-laden and do not give constituents honest facts,</w:t>
      </w:r>
      <w:r>
        <w:t xml:space="preserve">’</w:t>
      </w:r>
      <w:r>
        <w:t xml:space="preserve"> </w:t>
      </w:r>
      <w:r>
        <w:t xml:space="preserve">the letter states.</w:t>
      </w:r>
      <w:r>
        <w:t xml:space="preserve"> </w:t>
      </w:r>
      <w:r>
        <w:t xml:space="preserve">‘</w:t>
      </w:r>
      <w:r>
        <w:t xml:space="preserve">Many of these individuals have also expressed concern with your refusal to implement a mask mandate in the county– despite medical professionals with the CDC and the Tennessee Department of Health opining that mask mandates would save lives.</w:t>
      </w:r>
      <w:r>
        <w:t xml:space="preserve">’</w:t>
      </w:r>
      <w:r>
        <w:t xml:space="preserve"> </w:t>
      </w:r>
      <w:r>
        <w:t xml:space="preserve">[Daily Herald,</w:t>
      </w:r>
      <w:r>
        <w:t xml:space="preserve"> </w:t>
      </w:r>
      <w:hyperlink r:id="rId20">
        <w:r>
          <w:rPr>
            <w:rStyle w:val="Hyperlink"/>
          </w:rPr>
          <w:t xml:space="preserve">12/27/20</w:t>
        </w:r>
      </w:hyperlink>
      <w:r>
        <w:t xml:space="preserve">]</w:t>
      </w:r>
    </w:p>
    <w:p>
      <w:pPr>
        <w:pStyle w:val="BodyText"/>
      </w:pPr>
      <w:r>
        <w:rPr>
          <w:bCs/>
          <w:b/>
        </w:rPr>
        <w:t xml:space="preserve">2020: Attorneys Asserted That Ogles Used Facebook For Official Government Communications</w:t>
      </w:r>
      <w:r>
        <w:t xml:space="preserve"> </w:t>
      </w:r>
      <w:r>
        <w:t xml:space="preserve">According to Daily Herald,</w:t>
      </w:r>
      <w:r>
        <w:t xml:space="preserve"> </w:t>
      </w:r>
      <w:r>
        <w:t xml:space="preserve">“</w:t>
      </w:r>
      <w:r>
        <w:t xml:space="preserve">Teets, a former executive director of the Tennessee Democratic Party, said it is up to the court to review at how the Facebook page is used and evaluate whether it is used for official government purposes.</w:t>
      </w:r>
      <w:r>
        <w:t xml:space="preserve"> </w:t>
      </w:r>
      <w:r>
        <w:t xml:space="preserve">‘</w:t>
      </w:r>
      <w:r>
        <w:t xml:space="preserve">The Facebook page has become an official channel and medium of communications for the mayor’s office,</w:t>
      </w:r>
      <w:r>
        <w:t xml:space="preserve">’</w:t>
      </w:r>
      <w:r>
        <w:t xml:space="preserve"> </w:t>
      </w:r>
      <w:r>
        <w:t xml:space="preserve">Teets said.</w:t>
      </w:r>
      <w:r>
        <w:t xml:space="preserve"> </w:t>
      </w:r>
      <w:r>
        <w:t xml:space="preserve">‘</w:t>
      </w:r>
      <w:r>
        <w:t xml:space="preserve">We believe the mayor is engaging in unconstitutional viewpoint discrimination by selectively restricting the ability of some individuals from commenting on the Facebook page.</w:t>
      </w:r>
      <w:r>
        <w:t xml:space="preserve">’</w:t>
      </w:r>
      <w:r>
        <w:t xml:space="preserve">”</w:t>
      </w:r>
      <w:r>
        <w:t xml:space="preserve"> </w:t>
      </w:r>
      <w:r>
        <w:t xml:space="preserve">[Daily Herald,</w:t>
      </w:r>
      <w:r>
        <w:t xml:space="preserve"> </w:t>
      </w:r>
      <w:hyperlink r:id="rId20">
        <w:r>
          <w:rPr>
            <w:rStyle w:val="Hyperlink"/>
          </w:rPr>
          <w:t xml:space="preserve">12/27/20</w:t>
        </w:r>
      </w:hyperlink>
      <w:r>
        <w:t xml:space="preserve">]</w:t>
      </w:r>
    </w:p>
    <w:p>
      <w:pPr>
        <w:pStyle w:val="BodyText"/>
      </w:pPr>
      <w:r>
        <w:rPr>
          <w:bCs/>
          <w:b/>
        </w:rPr>
        <w:t xml:space="preserve">2020: Maury County Residents Accused Andy Ogles Of Violating First Amendment Rights</w:t>
      </w:r>
      <w:r>
        <w:t xml:space="preserve"> </w:t>
      </w:r>
      <w:r>
        <w:t xml:space="preserve">According to Daily Herald,</w:t>
      </w:r>
      <w:r>
        <w:t xml:space="preserve"> </w:t>
      </w:r>
      <w:r>
        <w:t xml:space="preserve">“</w:t>
      </w:r>
      <w:r>
        <w:t xml:space="preserve">Attorneys for 18 Maury County residents have accused County Mayor Andy Ogles of violating their First Amendment rights by blocking them from his official Facebook page.</w:t>
      </w:r>
      <w:r>
        <w:t xml:space="preserve">”</w:t>
      </w:r>
      <w:r>
        <w:t xml:space="preserve"> </w:t>
      </w:r>
      <w:r>
        <w:t xml:space="preserve">[Daily Herald,</w:t>
      </w:r>
      <w:r>
        <w:t xml:space="preserve"> </w:t>
      </w:r>
      <w:hyperlink r:id="rId20">
        <w:r>
          <w:rPr>
            <w:rStyle w:val="Hyperlink"/>
          </w:rPr>
          <w:t xml:space="preserve">12/27/20</w:t>
        </w:r>
      </w:hyperlink>
      <w: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1M8-P0T1-JBCN-411B-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1M8-P0T1-JBCN-411B-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2026-01-27T02:09:15Z</dcterms:created>
  <dcterms:modified xsi:type="dcterms:W3CDTF">2026-01-27T02:09:15Z</dcterms:modified>
</cp:coreProperties>
</file>

<file path=docProps/custom.xml><?xml version="1.0" encoding="utf-8"?>
<Properties xmlns="http://schemas.openxmlformats.org/officeDocument/2006/custom-properties" xmlns:vt="http://schemas.openxmlformats.org/officeDocument/2006/docPropsVTypes"/>
</file>