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67836a43e40323944864f55194ee73ba125eb13"/>
    <w:p>
      <w:pPr>
        <w:pStyle w:val="Heading1"/>
      </w:pPr>
      <w:r>
        <w:t xml:space="preserve">Andy Ogles’s Positions On Education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Public Health and School Operations</w:t>
      </w:r>
    </w:p>
    <w:p>
      <w:pPr>
        <w:numPr>
          <w:ilvl w:val="0"/>
          <w:numId w:val="1001"/>
        </w:numPr>
        <w:pStyle w:val="Compact"/>
      </w:pPr>
      <w:r>
        <w:t xml:space="preserve">Federal Role and Education Policy</w:t>
      </w:r>
    </w:p>
    <w:p>
      <w:pPr>
        <w:numPr>
          <w:ilvl w:val="0"/>
          <w:numId w:val="1001"/>
        </w:numPr>
        <w:pStyle w:val="Compact"/>
      </w:pPr>
      <w:r>
        <w:t xml:space="preserve">Legislative Actions and Campaign Positions on Education</w:t>
      </w:r>
    </w:p>
    <w:p>
      <w:pPr>
        <w:numPr>
          <w:ilvl w:val="0"/>
          <w:numId w:val="1001"/>
        </w:numPr>
        <w:pStyle w:val="Compact"/>
      </w:pPr>
      <w:r>
        <w:t xml:space="preserve">Local Education Funding and Administration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2026-01-27T02:09:13Z</dcterms:created>
  <dcterms:modified xsi:type="dcterms:W3CDTF">2026-01-27T02:09:13Z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