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0d1a70634c5ad93a02f5a544da34d39ef1e4a1"/>
    <w:p>
      <w:pPr>
        <w:pStyle w:val="Heading1"/>
      </w:pPr>
      <w:r>
        <w:t xml:space="preserve">Local Budget Policy and Governance as Mayor</w:t>
      </w:r>
    </w:p>
    <w:bookmarkStart w:id="25" w:name="summary"/>
    <w:p>
      <w:pPr>
        <w:pStyle w:val="Heading3"/>
      </w:pPr>
      <w:r>
        <w:t xml:space="preserve">Summary</w:t>
      </w:r>
    </w:p>
    <w:p>
      <w:pPr>
        <w:numPr>
          <w:ilvl w:val="0"/>
          <w:numId w:val="1001"/>
        </w:numPr>
        <w:pStyle w:val="Compact"/>
      </w:pPr>
      <w:r>
        <w:t xml:space="preserve">Andy Ogles publicly opposed Governor Haslam’s 2017 gas tax increase, signaling his stance against tax hikes (</w:t>
      </w:r>
      <w:hyperlink r:id="rId20">
        <w:r>
          <w:rPr>
            <w:rStyle w:val="Hyperlink"/>
          </w:rPr>
          <w:t xml:space="preserve">Knoxville News-Sentinel</w:t>
        </w:r>
      </w:hyperlink>
      <w:r>
        <w:t xml:space="preserve">).</w:t>
      </w:r>
    </w:p>
    <w:p>
      <w:pPr>
        <w:numPr>
          <w:ilvl w:val="0"/>
          <w:numId w:val="1001"/>
        </w:numPr>
        <w:pStyle w:val="Compact"/>
      </w:pPr>
      <w:r>
        <w:t xml:space="preserve">As Maury County Mayor in 2020, Ogles said that state Maintenance of Effort (MOE) laws limited the ability to make significant budget cuts, requiring most departments to</w:t>
      </w:r>
      <w:r>
        <w:t xml:space="preserve"> </w:t>
      </w:r>
      <w:r>
        <w:t xml:space="preserve">“</w:t>
      </w:r>
      <w:r>
        <w:t xml:space="preserve">hold the line</w:t>
      </w:r>
      <w:r>
        <w:t xml:space="preserve">”</w:t>
      </w:r>
      <w:r>
        <w:t xml:space="preserve"> </w:t>
      </w:r>
      <w:r>
        <w:t xml:space="preserve">on spending (</w:t>
      </w:r>
      <w:hyperlink r:id="rId21">
        <w:r>
          <w:rPr>
            <w:rStyle w:val="Hyperlink"/>
          </w:rPr>
          <w:t xml:space="preserve">Daily Herald</w:t>
        </w:r>
      </w:hyperlink>
      <w:r>
        <w:t xml:space="preserve">).</w:t>
      </w:r>
    </w:p>
    <w:p>
      <w:pPr>
        <w:numPr>
          <w:ilvl w:val="0"/>
          <w:numId w:val="1001"/>
        </w:numPr>
        <w:pStyle w:val="Compact"/>
      </w:pPr>
      <w:r>
        <w:t xml:space="preserve">During the COVID-19 pandemic, Ogles expressed optimism about maintaining sales tax revenue due to increased purchases at grocery and big box stores, despite overall economic uncertainty (</w:t>
      </w:r>
      <w:hyperlink r:id="rId21">
        <w:r>
          <w:rPr>
            <w:rStyle w:val="Hyperlink"/>
          </w:rPr>
          <w:t xml:space="preserve">Daily Herald</w:t>
        </w:r>
      </w:hyperlink>
      <w:r>
        <w:t xml:space="preserve">).</w:t>
      </w:r>
    </w:p>
    <w:p>
      <w:pPr>
        <w:numPr>
          <w:ilvl w:val="0"/>
          <w:numId w:val="1001"/>
        </w:numPr>
        <w:pStyle w:val="Compact"/>
      </w:pPr>
      <w:r>
        <w:t xml:space="preserve">Ogles supported major investments like the GM expansion, citing both their role in offsetting growth-related budget strains and in boosting tax revenue through renegotiated PILOT agreements (</w:t>
      </w:r>
      <w:hyperlink r:id="rId22">
        <w:r>
          <w:rPr>
            <w:rStyle w:val="Hyperlink"/>
          </w:rPr>
          <w:t xml:space="preserve">Tennessean</w:t>
        </w:r>
      </w:hyperlink>
      <w:r>
        <w:t xml:space="preserve">,</w:t>
      </w:r>
      <w:r>
        <w:t xml:space="preserve"> </w:t>
      </w:r>
      <w:hyperlink r:id="rId23">
        <w:r>
          <w:rPr>
            <w:rStyle w:val="Hyperlink"/>
          </w:rPr>
          <w:t xml:space="preserve">Daily Herald</w:t>
        </w:r>
      </w:hyperlink>
      <w:r>
        <w:t xml:space="preserve">).</w:t>
      </w:r>
    </w:p>
    <w:p>
      <w:pPr>
        <w:numPr>
          <w:ilvl w:val="0"/>
          <w:numId w:val="1001"/>
        </w:numPr>
        <w:pStyle w:val="Compact"/>
      </w:pPr>
      <w:r>
        <w:t xml:space="preserve">Facing fiscal challenges in 2021, Ogles advised the county commission to pass a temporary deficit budget using the fund balance, rather than raising property taxes immediately, and suggested delaying tax increases until after property reassessment (</w:t>
      </w:r>
      <w:hyperlink r:id="rId24">
        <w:r>
          <w:rPr>
            <w:rStyle w:val="Hyperlink"/>
          </w:rPr>
          <w:t xml:space="preserve">Daily Herald</w:t>
        </w:r>
      </w:hyperlink>
      <w:r>
        <w:t xml:space="preserve">).</w:t>
      </w:r>
    </w:p>
    <w:bookmarkEnd w:id="25"/>
    <w:bookmarkStart w:id="29" w:name="county-budget-and-taxation-policy"/>
    <w:p>
      <w:pPr>
        <w:pStyle w:val="Heading3"/>
      </w:pPr>
      <w:r>
        <w:t xml:space="preserve">County Budget and Taxation Policy</w:t>
      </w:r>
    </w:p>
    <w:bookmarkStart w:id="26" w:name="X9d95d58f579316238a6258c888351ad030ef75b"/>
    <w:p>
      <w:pPr>
        <w:pStyle w:val="Heading4"/>
      </w:pPr>
      <w:r>
        <w:t xml:space="preserve">Veto of Budgets with Property Tax Increases</w:t>
      </w:r>
    </w:p>
    <w:p>
      <w:pPr>
        <w:pStyle w:val="FirstParagraph"/>
      </w:pPr>
      <w:r>
        <w:rPr>
          <w:bCs/>
          <w:b/>
        </w:rPr>
        <w:t xml:space="preserve">Andy Ogles Publicly Opposed Governor Haslam’s Gas Tax Increase In 2017</w:t>
      </w:r>
      <w:r>
        <w:t xml:space="preserve"> </w:t>
      </w:r>
      <w:r>
        <w:t xml:space="preserve">According to Knoxville News-Sentinel,</w:t>
      </w:r>
      <w:r>
        <w:t xml:space="preserve"> </w:t>
      </w:r>
      <w:r>
        <w:t xml:space="preserve">“</w:t>
      </w:r>
      <w:r>
        <w:t xml:space="preserve">Ogles lost a very public fight against Gov. Bill Haslam’s gas tax increase this year.</w:t>
      </w:r>
      <w:r>
        <w:t xml:space="preserve">”</w:t>
      </w:r>
      <w:r>
        <w:t xml:space="preserve"> </w:t>
      </w:r>
      <w:r>
        <w:t xml:space="preserve">[Knoxville News-Sentinel,</w:t>
      </w:r>
      <w:r>
        <w:t xml:space="preserve"> </w:t>
      </w:r>
      <w:hyperlink r:id="rId20">
        <w:r>
          <w:rPr>
            <w:rStyle w:val="Hyperlink"/>
          </w:rPr>
          <w:t xml:space="preserve">9/15/17</w:t>
        </w:r>
      </w:hyperlink>
      <w:r>
        <w:t xml:space="preserve">]</w:t>
      </w:r>
    </w:p>
    <w:bookmarkEnd w:id="26"/>
    <w:bookmarkStart w:id="27" w:name="engagement-with-budget-committees"/>
    <w:p>
      <w:pPr>
        <w:pStyle w:val="Heading4"/>
      </w:pPr>
      <w:r>
        <w:t xml:space="preserve">Engagement with Budget Committees</w:t>
      </w:r>
    </w:p>
    <w:p>
      <w:pPr>
        <w:pStyle w:val="FirstParagraph"/>
      </w:pPr>
      <w:r>
        <w:rPr>
          <w:bCs/>
          <w:b/>
        </w:rPr>
        <w:t xml:space="preserve">2020: Maury County Mayor Andy Ogles Said MOE Laws Restricted Budget Cuts</w:t>
      </w:r>
      <w:r>
        <w:t xml:space="preserve"> </w:t>
      </w:r>
      <w:r>
        <w:t xml:space="preserve">According to The Daily Herald,</w:t>
      </w:r>
      <w:r>
        <w:t xml:space="preserve"> </w:t>
      </w:r>
      <w:r>
        <w:t xml:space="preserve">“</w:t>
      </w:r>
      <w:r>
        <w:t xml:space="preserve">Because of that, Maury County Mayor Andy Ogles said he believes the 2020-21 fiscal year budget will be very similar to the current year.</w:t>
      </w:r>
      <w:r>
        <w:t xml:space="preserve"> </w:t>
      </w:r>
      <w:r>
        <w:t xml:space="preserve">‘</w:t>
      </w:r>
      <w:r>
        <w:t xml:space="preserve">There’s not a lot of room to trim because the way the law is written. I think this year’s budget will largely resemble last years, whether that be from the school, sheriff’s department or county offices. We’re all going to be asked to hold the line for operating expenses,</w:t>
      </w:r>
      <w:r>
        <w:t xml:space="preserve">’</w:t>
      </w:r>
      <w:r>
        <w:t xml:space="preserve"> </w:t>
      </w:r>
      <w:r>
        <w:t xml:space="preserve">he said.</w:t>
      </w:r>
      <w:r>
        <w:t xml:space="preserve">”</w:t>
      </w:r>
      <w:r>
        <w:t xml:space="preserve"> </w:t>
      </w:r>
      <w:r>
        <w:t xml:space="preserve">[Daily Herald (Columbia, Tennessee),</w:t>
      </w:r>
      <w:r>
        <w:t xml:space="preserve"> </w:t>
      </w:r>
      <w:hyperlink r:id="rId21">
        <w:r>
          <w:rPr>
            <w:rStyle w:val="Hyperlink"/>
          </w:rPr>
          <w:t xml:space="preserve">4/10/20</w:t>
        </w:r>
      </w:hyperlink>
      <w:r>
        <w:t xml:space="preserve">]</w:t>
      </w:r>
    </w:p>
    <w:p>
      <w:pPr>
        <w:pStyle w:val="BodyText"/>
      </w:pPr>
      <w:r>
        <w:rPr>
          <w:bCs/>
          <w:b/>
        </w:rPr>
        <w:t xml:space="preserve">2020: Andy Ogles Expressed Optimism On Sales Tax Revenue Despite COVID-19 Impact</w:t>
      </w:r>
      <w:r>
        <w:t xml:space="preserve"> </w:t>
      </w:r>
      <w:r>
        <w:t xml:space="preserve">According to The Daily Herald,</w:t>
      </w:r>
      <w:r>
        <w:t xml:space="preserve"> </w:t>
      </w:r>
      <w:r>
        <w:t xml:space="preserve">“</w:t>
      </w:r>
      <w:r>
        <w:t xml:space="preserve">Despite the closure of non-essential businesses per Lee’s latest executive order and the voluntary closure of many before then, Ogles said he was optimistic about sales tax revenue due to the spike in purchases at grocery and big box stores.</w:t>
      </w:r>
      <w:r>
        <w:t xml:space="preserve"> </w:t>
      </w:r>
      <w:r>
        <w:t xml:space="preserve">‘</w:t>
      </w:r>
      <w:r>
        <w:t xml:space="preserve">The vast majority of property taxes are in, and the big question is what does sales tax revenue look like,</w:t>
      </w:r>
      <w:r>
        <w:t xml:space="preserve">’</w:t>
      </w:r>
      <w:r>
        <w:t xml:space="preserve"> </w:t>
      </w:r>
      <w:r>
        <w:t xml:space="preserve">he said.</w:t>
      </w:r>
      <w:r>
        <w:t xml:space="preserve"> </w:t>
      </w:r>
      <w:r>
        <w:t xml:space="preserve">‘</w:t>
      </w:r>
      <w:r>
        <w:t xml:space="preserve">We did have had a surge in purchasing at the beginning of this, so what impact did that surge have in the end?</w:t>
      </w:r>
      <w:r>
        <w:t xml:space="preserve">’</w:t>
      </w:r>
      <w:r>
        <w:t xml:space="preserve">”</w:t>
      </w:r>
      <w:r>
        <w:t xml:space="preserve"> </w:t>
      </w:r>
      <w:r>
        <w:t xml:space="preserve">[Daily Herald (Columbia, Tennessee),</w:t>
      </w:r>
      <w:r>
        <w:t xml:space="preserve"> </w:t>
      </w:r>
      <w:hyperlink r:id="rId21">
        <w:r>
          <w:rPr>
            <w:rStyle w:val="Hyperlink"/>
          </w:rPr>
          <w:t xml:space="preserve">4/10/20</w:t>
        </w:r>
      </w:hyperlink>
      <w:r>
        <w:t xml:space="preserve">]</w:t>
      </w:r>
    </w:p>
    <w:p>
      <w:pPr>
        <w:pStyle w:val="BodyText"/>
      </w:pPr>
      <w:r>
        <w:rPr>
          <w:bCs/>
          <w:b/>
        </w:rPr>
        <w:t xml:space="preserve">2020: Andy Ogles Anticipated Passing A Budget Despite Challenges</w:t>
      </w:r>
      <w:r>
        <w:t xml:space="preserve"> </w:t>
      </w:r>
      <w:r>
        <w:t xml:space="preserve">According to The Daily Herald,</w:t>
      </w:r>
      <w:r>
        <w:t xml:space="preserve"> </w:t>
      </w:r>
      <w:r>
        <w:t xml:space="preserve">“</w:t>
      </w:r>
      <w:r>
        <w:t xml:space="preserve">Ogles echoed the sentiment of uncertainty, but was more optimistic saying he was excited about the effects consumers will have on the economy following an</w:t>
      </w:r>
      <w:r>
        <w:t xml:space="preserve"> </w:t>
      </w:r>
      <w:r>
        <w:t xml:space="preserve">‘</w:t>
      </w:r>
      <w:r>
        <w:t xml:space="preserve">all-clear</w:t>
      </w:r>
      <w:r>
        <w:t xml:space="preserve">’</w:t>
      </w:r>
      <w:r>
        <w:t xml:space="preserve"> </w:t>
      </w:r>
      <w:r>
        <w:t xml:space="preserve">announcement. Nonetheless, the unique circumstances remain until that time.</w:t>
      </w:r>
      <w:r>
        <w:t xml:space="preserve"> </w:t>
      </w:r>
      <w:r>
        <w:t xml:space="preserve">‘</w:t>
      </w:r>
      <w:r>
        <w:t xml:space="preserve">It’s going to be an interesting cycle this year, but at the end of the day we are required to pass a budget, and we will even if we have to use remote technology,</w:t>
      </w:r>
      <w:r>
        <w:t xml:space="preserve">’</w:t>
      </w:r>
      <w:r>
        <w:t xml:space="preserve"> </w:t>
      </w:r>
      <w:r>
        <w:t xml:space="preserve">he said.</w:t>
      </w:r>
      <w:r>
        <w:t xml:space="preserve">”</w:t>
      </w:r>
      <w:r>
        <w:t xml:space="preserve"> </w:t>
      </w:r>
      <w:r>
        <w:t xml:space="preserve">[Daily Herald (Columbia, Tennessee),</w:t>
      </w:r>
      <w:r>
        <w:t xml:space="preserve"> </w:t>
      </w:r>
      <w:hyperlink r:id="rId21">
        <w:r>
          <w:rPr>
            <w:rStyle w:val="Hyperlink"/>
          </w:rPr>
          <w:t xml:space="preserve">4/10/20</w:t>
        </w:r>
      </w:hyperlink>
      <w:r>
        <w:t xml:space="preserve">]</w:t>
      </w:r>
    </w:p>
    <w:p>
      <w:pPr>
        <w:pStyle w:val="BodyText"/>
      </w:pPr>
      <w:r>
        <w:rPr>
          <w:bCs/>
          <w:b/>
        </w:rPr>
        <w:t xml:space="preserve">June 2021: Andy Ogles Advised Passing Deficit Budget Before Tax Rate Lock</w:t>
      </w:r>
      <w:r>
        <w:t xml:space="preserve"> </w:t>
      </w:r>
      <w:r>
        <w:t xml:space="preserve">According to Daily Herald,</w:t>
      </w:r>
      <w:r>
        <w:t xml:space="preserve"> </w:t>
      </w:r>
      <w:r>
        <w:t xml:space="preserve">‘</w:t>
      </w:r>
      <w:r>
        <w:t xml:space="preserve">I would pass a deficit budget with the understanding that next year you are locking in the rate,</w:t>
      </w:r>
      <w:r>
        <w:t xml:space="preserve">’</w:t>
      </w:r>
      <w:r>
        <w:t xml:space="preserve"> </w:t>
      </w:r>
      <w:r>
        <w:t xml:space="preserve">Ogles told the commissions.</w:t>
      </w:r>
      <w:r>
        <w:t xml:space="preserve"> </w:t>
      </w:r>
      <w:r>
        <w:t xml:space="preserve">‘</w:t>
      </w:r>
      <w:r>
        <w:t xml:space="preserve">You can do it in one cycle. We have the fund balance to do it.</w:t>
      </w:r>
      <w:r>
        <w:t xml:space="preserve">’</w:t>
      </w:r>
      <w:r>
        <w:t xml:space="preserve"> </w:t>
      </w:r>
      <w:r>
        <w:t xml:space="preserve">[Daily Herald,</w:t>
      </w:r>
      <w:r>
        <w:t xml:space="preserve"> </w:t>
      </w:r>
      <w:hyperlink r:id="rId24">
        <w:r>
          <w:rPr>
            <w:rStyle w:val="Hyperlink"/>
          </w:rPr>
          <w:t xml:space="preserve">6/8/21</w:t>
        </w:r>
      </w:hyperlink>
      <w:r>
        <w:t xml:space="preserve">]</w:t>
      </w:r>
    </w:p>
    <w:bookmarkEnd w:id="27"/>
    <w:bookmarkStart w:id="28" w:name="stance-on-borrowing-and-fiscal-capacity"/>
    <w:p>
      <w:pPr>
        <w:pStyle w:val="Heading4"/>
      </w:pPr>
      <w:r>
        <w:t xml:space="preserve">Stance on Borrowing and Fiscal Capacity</w:t>
      </w:r>
    </w:p>
    <w:p>
      <w:pPr>
        <w:pStyle w:val="FirstParagraph"/>
      </w:pPr>
      <w:r>
        <w:rPr>
          <w:bCs/>
          <w:b/>
        </w:rPr>
        <w:t xml:space="preserve">2020: Andy Ogles Cited GM Investment As Major Benefit For County Budget Amid Growth Challenges</w:t>
      </w:r>
      <w:r>
        <w:t xml:space="preserve"> </w:t>
      </w:r>
      <w:r>
        <w:t xml:space="preserve">According to Tennessean,</w:t>
      </w:r>
      <w:r>
        <w:t xml:space="preserve"> </w:t>
      </w:r>
      <w:r>
        <w:t xml:space="preserve">“</w:t>
      </w:r>
      <w:r>
        <w:t xml:space="preserve">In a time when we are struggling with growth to keep taxes low, this is a huge investment into the facility and improves our county budget,</w:t>
      </w:r>
      <w:r>
        <w:t xml:space="preserve">”</w:t>
      </w:r>
      <w:r>
        <w:t xml:space="preserve"> </w:t>
      </w:r>
      <w:r>
        <w:t xml:space="preserve">Ogles said. [Tennessean,</w:t>
      </w:r>
      <w:r>
        <w:t xml:space="preserve"> </w:t>
      </w:r>
      <w:hyperlink r:id="rId22">
        <w:r>
          <w:rPr>
            <w:rStyle w:val="Hyperlink"/>
          </w:rPr>
          <w:t xml:space="preserve">10/22/20</w:t>
        </w:r>
      </w:hyperlink>
      <w:r>
        <w:t xml:space="preserve">]</w:t>
      </w:r>
    </w:p>
    <w:p>
      <w:pPr>
        <w:pStyle w:val="BodyText"/>
      </w:pPr>
      <w:r>
        <w:rPr>
          <w:bCs/>
          <w:b/>
        </w:rPr>
        <w:t xml:space="preserve">2020: Andy Ogles Said GM Investment Brought Additional Tax Revenue To Maury County</w:t>
      </w:r>
      <w:r>
        <w:t xml:space="preserve"> </w:t>
      </w:r>
      <w:r>
        <w:t xml:space="preserve">According to Daily Herald,</w:t>
      </w:r>
      <w:r>
        <w:t xml:space="preserve"> </w:t>
      </w:r>
      <w:r>
        <w:t xml:space="preserve">‘</w:t>
      </w:r>
      <w:r>
        <w:t xml:space="preserve">Ogles said the investment will also bring additional tax revenue to the county, as the project led to a renegotiation of its payment in lieu of taxes program, or PILOT, which previously led to a financial burden on Maury County’s local government.</w:t>
      </w:r>
      <w:r>
        <w:t xml:space="preserve">’</w:t>
      </w:r>
      <w:r>
        <w:t xml:space="preserve"> </w:t>
      </w:r>
      <w:r>
        <w:t xml:space="preserve">[Daily Herald,</w:t>
      </w:r>
      <w:r>
        <w:t xml:space="preserve"> </w:t>
      </w:r>
      <w:hyperlink r:id="rId23">
        <w:r>
          <w:rPr>
            <w:rStyle w:val="Hyperlink"/>
          </w:rPr>
          <w:t xml:space="preserve">10/22/20</w:t>
        </w:r>
      </w:hyperlink>
      <w:r>
        <w:t xml:space="preserve">]</w:t>
      </w:r>
    </w:p>
    <w:p>
      <w:pPr>
        <w:pStyle w:val="BodyText"/>
      </w:pPr>
      <w:r>
        <w:rPr>
          <w:bCs/>
          <w:b/>
        </w:rPr>
        <w:t xml:space="preserve">2020: Andy Ogles Said GM Investment Helped Maury County Budget During Growth Struggles</w:t>
      </w:r>
      <w:r>
        <w:t xml:space="preserve"> </w:t>
      </w:r>
      <w:r>
        <w:t xml:space="preserve">According to Daily Herald,</w:t>
      </w:r>
      <w:r>
        <w:t xml:space="preserve"> </w:t>
      </w:r>
      <w:r>
        <w:t xml:space="preserve">‘</w:t>
      </w:r>
      <w:r>
        <w:t xml:space="preserve">In a time when we are struggling with growth to keep taxes low, this is a huge investment into the facility and improves our county budget,</w:t>
      </w:r>
      <w:r>
        <w:t xml:space="preserve">’</w:t>
      </w:r>
      <w:r>
        <w:t xml:space="preserve"> </w:t>
      </w:r>
      <w:r>
        <w:t xml:space="preserve">Ogles said. [Daily Herald,</w:t>
      </w:r>
      <w:r>
        <w:t xml:space="preserve"> </w:t>
      </w:r>
      <w:hyperlink r:id="rId23">
        <w:r>
          <w:rPr>
            <w:rStyle w:val="Hyperlink"/>
          </w:rPr>
          <w:t xml:space="preserve">10/22/20</w:t>
        </w:r>
      </w:hyperlink>
      <w:r>
        <w:t xml:space="preserve">]</w:t>
      </w:r>
    </w:p>
    <w:p>
      <w:pPr>
        <w:pStyle w:val="BodyText"/>
      </w:pPr>
      <w:r>
        <w:rPr>
          <w:bCs/>
          <w:b/>
        </w:rPr>
        <w:t xml:space="preserve">June 2021: Andy Ogles Offered Alternative To Immediate Property Tax Increase</w:t>
      </w:r>
      <w:r>
        <w:t xml:space="preserve"> </w:t>
      </w:r>
      <w:r>
        <w:t xml:space="preserve">According to Daily Herald,</w:t>
      </w:r>
      <w:r>
        <w:t xml:space="preserve"> </w:t>
      </w:r>
      <w:r>
        <w:t xml:space="preserve">“</w:t>
      </w:r>
      <w:r>
        <w:t xml:space="preserve">As the commission considered its options, Maury County Mayor Andy Ogles offered the board with an alternative option to carryout a property reassessment during the coming fiscal cycle before implementing the increase for the following year. […] Ogles said the board could operate with a deficit, using the county’s fund balance to make up the difference.</w:t>
      </w:r>
      <w:r>
        <w:t xml:space="preserve">”</w:t>
      </w:r>
      <w:r>
        <w:t xml:space="preserve"> </w:t>
      </w:r>
      <w:r>
        <w:t xml:space="preserve">[Daily Herald,</w:t>
      </w:r>
      <w:r>
        <w:t xml:space="preserve"> </w:t>
      </w:r>
      <w:hyperlink r:id="rId24">
        <w:r>
          <w:rPr>
            <w:rStyle w:val="Hyperlink"/>
          </w:rPr>
          <w:t xml:space="preserve">6/8/21</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PGK-3T61-JCW9-X29B-00000-00&amp;context=1519360" TargetMode="External" /><Relationship Type="http://schemas.openxmlformats.org/officeDocument/2006/relationships/hyperlink" Id="rId21" Target="https://advance.lexis.com/api/document?collection=news&amp;id=urn:contentItem:5YMN-F601-JBCN-41N7-00000-00&amp;context=1519360" TargetMode="External" /><Relationship Type="http://schemas.openxmlformats.org/officeDocument/2006/relationships/hyperlink" Id="rId23" Target="https://advance.lexis.com/api/document?collection=news&amp;id=urn:contentItem:6146-F661-JBCN-44VP-00000-00&amp;context=1519360" TargetMode="External" /><Relationship Type="http://schemas.openxmlformats.org/officeDocument/2006/relationships/hyperlink" Id="rId22" Target="https://advance.lexis.com/api/document?collection=news&amp;id=urn:contentItem:6147-31P1-DYJJ-P2P0-00000-00&amp;context=1519360" TargetMode="External" /><Relationship Type="http://schemas.openxmlformats.org/officeDocument/2006/relationships/hyperlink" Id="rId24" Target="https://advance.lexis.com/api/document?collection=news&amp;id=urn:contentItem:62W3-6BK1-DXVP-V27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PGK-3T61-JCW9-X29B-00000-00&amp;context=1519360" TargetMode="External" /><Relationship Type="http://schemas.openxmlformats.org/officeDocument/2006/relationships/hyperlink" Id="rId21" Target="https://advance.lexis.com/api/document?collection=news&amp;id=urn:contentItem:5YMN-F601-JBCN-41N7-00000-00&amp;context=1519360" TargetMode="External" /><Relationship Type="http://schemas.openxmlformats.org/officeDocument/2006/relationships/hyperlink" Id="rId23" Target="https://advance.lexis.com/api/document?collection=news&amp;id=urn:contentItem:6146-F661-JBCN-44VP-00000-00&amp;context=1519360" TargetMode="External" /><Relationship Type="http://schemas.openxmlformats.org/officeDocument/2006/relationships/hyperlink" Id="rId22" Target="https://advance.lexis.com/api/document?collection=news&amp;id=urn:contentItem:6147-31P1-DYJJ-P2P0-00000-00&amp;context=1519360" TargetMode="External" /><Relationship Type="http://schemas.openxmlformats.org/officeDocument/2006/relationships/hyperlink" Id="rId24" Target="https://advance.lexis.com/api/document?collection=news&amp;id=urn:contentItem:62W3-6BK1-DXVP-V27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2026-01-27T02:09:20Z</dcterms:created>
  <dcterms:modified xsi:type="dcterms:W3CDTF">2026-01-27T02:09:20Z</dcterms:modified>
</cp:coreProperties>
</file>

<file path=docProps/custom.xml><?xml version="1.0" encoding="utf-8"?>
<Properties xmlns="http://schemas.openxmlformats.org/officeDocument/2006/custom-properties" xmlns:vt="http://schemas.openxmlformats.org/officeDocument/2006/docPropsVTypes"/>
</file>