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social-media-activity"/>
    <w:p>
      <w:pPr>
        <w:pStyle w:val="Heading1"/>
      </w:pPr>
      <w:r>
        <w:t xml:space="preserve">Social Media Activity</w:t>
      </w:r>
    </w:p>
    <w:bookmarkStart w:id="21" w:name="campaign-digital-communications"/>
    <w:p>
      <w:pPr>
        <w:pStyle w:val="Heading3"/>
      </w:pPr>
      <w:r>
        <w:t xml:space="preserve">Campaign digital communications</w:t>
      </w:r>
    </w:p>
    <w:p>
      <w:pPr>
        <w:pStyle w:val="FirstParagraph"/>
      </w:pPr>
      <w:r>
        <w:rPr>
          <w:bCs/>
          <w:b/>
        </w:rPr>
        <w:t xml:space="preserve">2020: Andy’s Army TN Reached Over 1,600 Members Within Days Of Launch</w:t>
      </w:r>
      <w:r>
        <w:t xml:space="preserve"> </w:t>
      </w:r>
      <w:r>
        <w:t xml:space="preserve">According to Daily Herald,</w:t>
      </w:r>
      <w:r>
        <w:t xml:space="preserve"> </w:t>
      </w:r>
      <w:r>
        <w:t xml:space="preserve">“</w:t>
      </w:r>
      <w:r>
        <w:t xml:space="preserve">As of Monday morning, Andy’s Army has amassed more than 1,600 members.</w:t>
      </w:r>
      <w:r>
        <w:t xml:space="preserve">”</w:t>
      </w:r>
      <w:r>
        <w:t xml:space="preserve"> </w:t>
      </w:r>
      <w:r>
        <w:t xml:space="preserve">[Daily Herald,</w:t>
      </w:r>
      <w:r>
        <w:t xml:space="preserve"> </w:t>
      </w:r>
      <w:hyperlink r:id="rId20">
        <w:r>
          <w:rPr>
            <w:rStyle w:val="Hyperlink"/>
          </w:rPr>
          <w:t xml:space="preserve">12/22/20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columbiadailyherald.com/story/news/2020/12/22/maury-county-mayor-andy-ogles-andys-army-tn-opposed-covid-19-mask-mandates/398799300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columbiadailyherald.com/story/news/2020/12/22/maury-county-mayor-andy-ogles-andys-army-tn-opposed-covid-19-mask-mandates/398799300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2026-01-27T02:09:15Z</dcterms:created>
  <dcterms:modified xsi:type="dcterms:W3CDTF">2026-01-27T02:09:15Z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