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olitical-and-advocacy-interests"/>
    <w:p>
      <w:pPr>
        <w:pStyle w:val="Heading1"/>
      </w:pPr>
      <w:r>
        <w:t xml:space="preserve">Political and Advocacy Interests</w:t>
      </w:r>
    </w:p>
    <w:bookmarkStart w:id="22" w:name="grassroots-organizing"/>
    <w:p>
      <w:pPr>
        <w:pStyle w:val="Heading3"/>
      </w:pPr>
      <w:r>
        <w:t xml:space="preserve">Grassroots Organizing</w:t>
      </w:r>
    </w:p>
    <w:bookmarkStart w:id="21" w:name="community-canvassing"/>
    <w:p>
      <w:pPr>
        <w:pStyle w:val="Heading4"/>
      </w:pPr>
      <w:r>
        <w:t xml:space="preserve">Community canvassing</w:t>
      </w:r>
    </w:p>
    <w:p>
      <w:pPr>
        <w:pStyle w:val="FirstParagraph"/>
      </w:pPr>
      <w:r>
        <w:rPr>
          <w:bCs/>
          <w:b/>
        </w:rPr>
        <w:t xml:space="preserve">February 2002: Andy Ogles Collected Signatures Opposing Royal Oaks Widening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Across the street from Herbert’s is Daylight Donuts, where owner Andy Ogles also has been collecting signatures.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2/27/02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2002: Andy Ogles Criticized Royal Oaks Intersection Proposal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‘</w:t>
      </w:r>
      <w:r>
        <w:t xml:space="preserve">“</w:t>
      </w:r>
      <w:r>
        <w:t xml:space="preserve">It’s frustrating because they don’t know the number of people whose lives they can potentially destroy. If you are going to do that, let’s make sure the plan is a really good one,</w:t>
      </w:r>
      <w:r>
        <w:t xml:space="preserve">”</w:t>
      </w:r>
      <w:r>
        <w:t xml:space="preserve"> </w:t>
      </w:r>
      <w:r>
        <w:t xml:space="preserve">Ogles said.</w:t>
      </w:r>
      <w:r>
        <w:t xml:space="preserve">’</w:t>
      </w:r>
      <w:r>
        <w:t xml:space="preserve"> </w:t>
      </w:r>
      <w:r>
        <w:t xml:space="preserve">[Tennessean,</w:t>
      </w:r>
      <w:r>
        <w:t xml:space="preserve"> </w:t>
      </w:r>
      <w:hyperlink r:id="rId20">
        <w:r>
          <w:rPr>
            <w:rStyle w:val="Hyperlink"/>
          </w:rPr>
          <w:t xml:space="preserve">2/27/02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497S-PHT0-01D1-72V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497S-PHT0-01D1-72V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2026-01-27T02:09:15Z</dcterms:created>
  <dcterms:modified xsi:type="dcterms:W3CDTF">2026-01-27T02:09:15Z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