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family-background-and-early-life"/>
    <w:p>
      <w:pPr>
        <w:pStyle w:val="Heading1"/>
      </w:pPr>
      <w:r>
        <w:t xml:space="preserve">Family Background and Early Life</w:t>
      </w:r>
    </w:p>
    <w:bookmarkStart w:id="23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  <w:pStyle w:val="Compact"/>
      </w:pPr>
      <w:r>
        <w:t xml:space="preserve">Andy Ogles and his family experienced the loss of their infant son, Lincoln, which was a major personal tragedy (source:</w:t>
      </w:r>
      <w:r>
        <w:t xml:space="preserve"> </w:t>
      </w:r>
      <w:hyperlink r:id="rId20">
        <w:r>
          <w:rPr>
            <w:rStyle w:val="Hyperlink"/>
          </w:rPr>
          <w:t xml:space="preserve">Club for Growth Foundation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After Lincoln’s death, Andy and his wife Monica decided to relocate from Franklin to Columbia, Tennessee, to pursue a dream of raising their children on a farm (source:</w:t>
      </w:r>
      <w:r>
        <w:t xml:space="preserve"> </w:t>
      </w:r>
      <w:hyperlink r:id="rId20">
        <w:r>
          <w:rPr>
            <w:rStyle w:val="Hyperlink"/>
          </w:rPr>
          <w:t xml:space="preserve">Club for Growth Foundation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The move from Franklin to Columbia took place around 2015, as indicated by multiple sources (</w:t>
      </w:r>
      <w:hyperlink r:id="rId21">
        <w:r>
          <w:rPr>
            <w:rStyle w:val="Hyperlink"/>
          </w:rPr>
          <w:t xml:space="preserve">Daily Herald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Daily News Journal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Pursuing a rural, farm-based lifestyle was motivated by the family’s desire to provide a new environment for their children following their loss.</w:t>
      </w:r>
    </w:p>
    <w:p>
      <w:pPr>
        <w:numPr>
          <w:ilvl w:val="0"/>
          <w:numId w:val="1001"/>
        </w:numPr>
        <w:pStyle w:val="Compact"/>
      </w:pPr>
      <w:r>
        <w:t xml:space="preserve">Reports of the family’s move and motivations are consistent across multiple local news outlets, suggesting a well-documented family background and timeline.</w:t>
      </w:r>
    </w:p>
    <w:bookmarkEnd w:id="23"/>
    <w:bookmarkStart w:id="24" w:name="early-family-life"/>
    <w:p>
      <w:pPr>
        <w:pStyle w:val="Heading3"/>
      </w:pPr>
      <w:r>
        <w:t xml:space="preserve">Early Family Life</w:t>
      </w:r>
    </w:p>
    <w:p>
      <w:pPr>
        <w:pStyle w:val="FirstParagraph"/>
      </w:pPr>
      <w:r>
        <w:rPr>
          <w:bCs/>
          <w:b/>
        </w:rPr>
        <w:t xml:space="preserve">2020: Andy Ogles And Family Relocated To Farm Life After Personal Tragedy</w:t>
      </w:r>
      <w:r>
        <w:t xml:space="preserve"> </w:t>
      </w:r>
      <w:r>
        <w:t xml:space="preserve">According to Club for Growth Foundation,</w:t>
      </w:r>
      <w:r>
        <w:t xml:space="preserve"> </w:t>
      </w:r>
      <w:r>
        <w:t xml:space="preserve">“</w:t>
      </w:r>
      <w:r>
        <w:t xml:space="preserve">After the death of their infant son Lincoln four years ago, Andy and Monica relocated from Franklin to pursue their dream of raising their children on a farm.</w:t>
      </w:r>
      <w:r>
        <w:t xml:space="preserve">”</w:t>
      </w:r>
      <w:r>
        <w:t xml:space="preserve"> </w:t>
      </w:r>
      <w:r>
        <w:t xml:space="preserve">[Club for Growth Foundation,</w:t>
      </w:r>
      <w:r>
        <w:t xml:space="preserve"> </w:t>
      </w:r>
      <w:hyperlink r:id="rId20">
        <w:r>
          <w:rPr>
            <w:rStyle w:val="Hyperlink"/>
          </w:rPr>
          <w:t xml:space="preserve">6/15/20</w:t>
        </w:r>
      </w:hyperlink>
      <w:r>
        <w:t xml:space="preserve">]</w:t>
      </w:r>
    </w:p>
    <w:bookmarkEnd w:id="24"/>
    <w:bookmarkStart w:id="26" w:name="birthplace-and-family"/>
    <w:p>
      <w:pPr>
        <w:pStyle w:val="Heading3"/>
      </w:pPr>
      <w:r>
        <w:t xml:space="preserve">Birthplace and Family</w:t>
      </w:r>
    </w:p>
    <w:bookmarkStart w:id="25" w:name="early-family-life-1"/>
    <w:p>
      <w:pPr>
        <w:pStyle w:val="Heading4"/>
      </w:pPr>
      <w:r>
        <w:t xml:space="preserve">Early Family Life</w:t>
      </w:r>
    </w:p>
    <w:p>
      <w:pPr>
        <w:pStyle w:val="FirstParagraph"/>
      </w:pPr>
      <w:r>
        <w:rPr>
          <w:bCs/>
          <w:b/>
        </w:rPr>
        <w:t xml:space="preserve">Andy Ogles Moved to Columbia From Franklin with Family Circa 2015</w:t>
      </w:r>
      <w:r>
        <w:t xml:space="preserve"> </w:t>
      </w:r>
      <w:r>
        <w:t xml:space="preserve">According to Daily Herald,</w:t>
      </w:r>
      <w:r>
        <w:t xml:space="preserve"> </w:t>
      </w:r>
      <w:r>
        <w:t xml:space="preserve">“</w:t>
      </w:r>
      <w:r>
        <w:t xml:space="preserve">With his wife and children, Ogles moved to Columbia from neighboring Franklin five years ago.</w:t>
      </w:r>
      <w:r>
        <w:t xml:space="preserve">”</w:t>
      </w:r>
      <w:r>
        <w:t xml:space="preserve"> </w:t>
      </w:r>
      <w:r>
        <w:t xml:space="preserve">[Daily Herald,</w:t>
      </w:r>
      <w:r>
        <w:t xml:space="preserve"> </w:t>
      </w:r>
      <w:hyperlink r:id="rId21">
        <w:r>
          <w:rPr>
            <w:rStyle w:val="Hyperlink"/>
          </w:rPr>
          <w:t xml:space="preserve">8/16/20</w:t>
        </w:r>
      </w:hyperlink>
      <w:r>
        <w:t xml:space="preserve">]</w:t>
      </w:r>
    </w:p>
    <w:bookmarkEnd w:id="25"/>
    <w:bookmarkEnd w:id="26"/>
    <w:bookmarkStart w:id="28" w:name="upbringing-and-community"/>
    <w:p>
      <w:pPr>
        <w:pStyle w:val="Heading3"/>
      </w:pPr>
      <w:r>
        <w:t xml:space="preserve">Upbringing and Community</w:t>
      </w:r>
    </w:p>
    <w:bookmarkStart w:id="27" w:name="hometown-environment"/>
    <w:p>
      <w:pPr>
        <w:pStyle w:val="Heading4"/>
      </w:pPr>
      <w:r>
        <w:t xml:space="preserve">Hometown Environment</w:t>
      </w:r>
    </w:p>
    <w:p>
      <w:pPr>
        <w:pStyle w:val="FirstParagraph"/>
      </w:pPr>
      <w:r>
        <w:rPr>
          <w:bCs/>
          <w:b/>
        </w:rPr>
        <w:t xml:space="preserve">Andy Ogles Moved To Columbia From Franklin Circa 2015</w:t>
      </w:r>
      <w:r>
        <w:t xml:space="preserve"> </w:t>
      </w:r>
      <w:r>
        <w:t xml:space="preserve">According to Daily News Journal,</w:t>
      </w:r>
      <w:r>
        <w:t xml:space="preserve"> </w:t>
      </w:r>
      <w:r>
        <w:t xml:space="preserve">“</w:t>
      </w:r>
      <w:r>
        <w:t xml:space="preserve">With his wife and children, Ogles moved to Columbia from neighboring Franklin five years ago.</w:t>
      </w:r>
      <w:r>
        <w:t xml:space="preserve">”</w:t>
      </w:r>
      <w:r>
        <w:t xml:space="preserve"> </w:t>
      </w:r>
      <w:r>
        <w:t xml:space="preserve">[Daily News Journal,</w:t>
      </w:r>
      <w:r>
        <w:t xml:space="preserve"> </w:t>
      </w:r>
      <w:hyperlink r:id="rId22">
        <w:r>
          <w:rPr>
            <w:rStyle w:val="Hyperlink"/>
          </w:rPr>
          <w:t xml:space="preserve">8/19/20</w:t>
        </w:r>
      </w:hyperlink>
      <w:r>
        <w:t xml:space="preserve">]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dvance.lexis.com/api/document?collection=news&amp;id=urn:contentItem:60KY-P861-JBCN-42Y4-00000-00&amp;context=1519360" TargetMode="External" /><Relationship Type="http://schemas.openxmlformats.org/officeDocument/2006/relationships/hyperlink" Id="rId22" Target="https://advance.lexis.com/api/document?collection=news&amp;id=urn:contentItem:60MJ-FMB1-JC3H-035Y-00000-00&amp;context=1519360" TargetMode="External" /><Relationship Type="http://schemas.openxmlformats.org/officeDocument/2006/relationships/hyperlink" Id="rId20" Target="https://clubforgrowthfoundation.org/fellow/andy-ogles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dvance.lexis.com/api/document?collection=news&amp;id=urn:contentItem:60KY-P861-JBCN-42Y4-00000-00&amp;context=1519360" TargetMode="External" /><Relationship Type="http://schemas.openxmlformats.org/officeDocument/2006/relationships/hyperlink" Id="rId22" Target="https://advance.lexis.com/api/document?collection=news&amp;id=urn:contentItem:60MJ-FMB1-JC3H-035Y-00000-00&amp;context=1519360" TargetMode="External" /><Relationship Type="http://schemas.openxmlformats.org/officeDocument/2006/relationships/hyperlink" Id="rId20" Target="https://clubforgrowthfoundation.org/fellow/andy-ogle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2026-01-27T02:09:22Z</dcterms:created>
  <dcterms:modified xsi:type="dcterms:W3CDTF">2026-01-27T02:09:22Z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