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overview"/>
    <w:p>
      <w:pPr>
        <w:pStyle w:val="Heading2"/>
      </w:pPr>
      <w:r>
        <w:t xml:space="preserve">Overview</w:t>
      </w:r>
    </w:p>
    <w:p>
      <w:pPr>
        <w:pStyle w:val="FirstParagraph"/>
      </w:pPr>
      <w:r>
        <w:t xml:space="preserve">In 2025, Governor Kelly Ayotte’s administration</w:t>
      </w:r>
      <w:r>
        <w:t xml:space="preserve"> </w:t>
      </w:r>
      <w:hyperlink r:id="rId20">
        <w:r>
          <w:rPr>
            <w:rStyle w:val="Hyperlink"/>
          </w:rPr>
          <w:t xml:space="preserve">withheld the names of Supreme Court applicants</w:t>
        </w:r>
      </w:hyperlink>
      <w:r>
        <w:t xml:space="preserve"> </w:t>
      </w:r>
      <w:r>
        <w:t xml:space="preserve">in response to a right-to-know request. Ayotte’s office cited her executive order and claimed a RSA 91-A exemption even as the secrecy raised conflict-of-interest concerns involving sitting judges. </w:t>
      </w:r>
    </w:p>
    <w:bookmarkEnd w:id="21"/>
    <w:bookmarkStart w:id="25" w:name="Xb4612a067824cd011e224fe0443aab343dd771e"/>
    <w:p>
      <w:pPr>
        <w:pStyle w:val="Heading2"/>
      </w:pPr>
      <w:r>
        <w:t xml:space="preserve">Kelly Ayotte’s Office Withheld Supreme Court Applicant Names And Faced Warnings That Her Executive Order Violated New Hampshire’s Public Records Law</w:t>
      </w:r>
    </w:p>
    <w:bookmarkStart w:id="24" w:name="X62b1b7da8675814f5dc1d0cc083924ca5e307a6"/>
    <w:p>
      <w:pPr>
        <w:pStyle w:val="Heading3"/>
      </w:pPr>
      <w:r>
        <w:t xml:space="preserve">Kelly Ayotte Withheld Supreme Court Applicant Information And Sparked Warnings That Her Order Violated New Hampshire’s Public Records Law</w:t>
      </w:r>
    </w:p>
    <w:bookmarkStart w:id="22" w:name="X8bf75fdb08d462b840c8fd6ea0bea0d478f10a3"/>
    <w:p>
      <w:pPr>
        <w:pStyle w:val="Heading4"/>
      </w:pPr>
      <w:r>
        <w:t xml:space="preserve">Kelly Ayotte’s Administration Withheld Supreme Court Applicant Names, And Used Her Executive Order And Claimed RSA 91-A Exemption To Justify The Withholding</w:t>
      </w:r>
    </w:p>
    <w:p>
      <w:pPr>
        <w:pStyle w:val="FirstParagraph"/>
      </w:pPr>
      <w:r>
        <w:rPr>
          <w:bCs/>
          <w:b/>
        </w:rPr>
        <w:t xml:space="preserve">2025: Kelly Ayotte’s Judicial Selection Commission Withheld Supreme Court Applicant Names And Raised Potential Conflict-Of-Interest Concerns.</w:t>
      </w:r>
      <w:r>
        <w:t xml:space="preserve"> </w:t>
      </w:r>
      <w:r>
        <w:t xml:space="preserve">According to In Depth New Hampshire, “Republican Gov. Kelly Ayotte’s new Judicial Selection Commission refused to release the names of applicants for the New Hampshire Supreme Court who at the time of application were also sitting justices in any of the state’s lower courts after InDepthNH.org filed a right-to-know request to publish the names.” [In Depth New Hampshire,</w:t>
      </w:r>
      <w:r>
        <w:t xml:space="preserve"> </w:t>
      </w:r>
      <w:hyperlink r:id="rId20">
        <w:r>
          <w:rPr>
            <w:rStyle w:val="Hyperlink"/>
          </w:rPr>
          <w:t xml:space="preserve">9/16/25</w:t>
        </w:r>
      </w:hyperlink>
      <w:r>
        <w:t xml:space="preserve">]</w:t>
      </w:r>
    </w:p>
    <w:p>
      <w:pPr>
        <w:numPr>
          <w:ilvl w:val="0"/>
          <w:numId w:val="1001"/>
        </w:numPr>
        <w:pStyle w:val="Compact"/>
      </w:pPr>
      <w:r>
        <w:rPr>
          <w:bCs/>
          <w:b/>
        </w:rPr>
        <w:t xml:space="preserve">Kelly Ayotte’s Counsel Blocked A “Right-To-Know” Release Of Supreme Court Applicant Names And Pointed To Her Executive Order And RSA 91-A Exemption.</w:t>
      </w:r>
      <w:r>
        <w:t xml:space="preserve"> </w:t>
      </w:r>
      <w:r>
        <w:t xml:space="preserve">According to In Depth New Hampshire, “Kelly Ayotte’s legal counsel Myles Matteson, a former senior assistant attorney general and chief of the Criminal Justice Bureau, denied InDepthNH.org’s right-to-know request for the judges’ names applying for the Supreme Court under RSA 91a and the New Hampshire Constitution Part 1, Articles 8 and 22 citing the executive order Kelly Ayotte issued in May and an exemption in RSA 91a, the state’s right-to-know law.” [In Depth New Hampshire,</w:t>
      </w:r>
      <w:r>
        <w:t xml:space="preserve"> </w:t>
      </w:r>
      <w:hyperlink r:id="rId20">
        <w:r>
          <w:rPr>
            <w:rStyle w:val="Hyperlink"/>
          </w:rPr>
          <w:t xml:space="preserve">9/16/25</w:t>
        </w:r>
      </w:hyperlink>
      <w:r>
        <w:t xml:space="preserve">]</w:t>
      </w:r>
    </w:p>
    <w:p>
      <w:pPr>
        <w:numPr>
          <w:ilvl w:val="0"/>
          <w:numId w:val="1001"/>
        </w:numPr>
        <w:pStyle w:val="Compact"/>
      </w:pPr>
      <w:r>
        <w:rPr>
          <w:bCs/>
          <w:b/>
        </w:rPr>
        <w:t xml:space="preserve">2025: Judicial Appointment Secrecy Risked Conflicts Of Interest In Ongoing Court Cases In New Hampshire.</w:t>
      </w:r>
      <w:r>
        <w:t xml:space="preserve"> </w:t>
      </w:r>
      <w:r>
        <w:t xml:space="preserve">According to In Depth New Hampshire, “Those judges’ names are important for the public to know to avoid any potential conflict of interest in case a sitting judge applying to move up to the state Supreme Court is presiding on any lower court case that may be of particular interest to or involve Kelly Ayotte or the state in general, and may want to curry favor with the governor. Judges in New Hampshire are nominated by the governor, confirmed by the five-member Executive Council and may serve until age 70.” [In Depth New Hampshire,</w:t>
      </w:r>
      <w:r>
        <w:t xml:space="preserve"> </w:t>
      </w:r>
      <w:hyperlink r:id="rId20">
        <w:r>
          <w:rPr>
            <w:rStyle w:val="Hyperlink"/>
          </w:rPr>
          <w:t xml:space="preserve">9/16/25</w:t>
        </w:r>
      </w:hyperlink>
      <w:r>
        <w:t xml:space="preserve">]</w:t>
      </w:r>
    </w:p>
    <w:p>
      <w:pPr>
        <w:pStyle w:val="FirstParagraph"/>
      </w:pPr>
      <w:r>
        <w:t xml:space="preserve"> </w:t>
      </w:r>
    </w:p>
    <w:bookmarkEnd w:id="22"/>
    <w:bookmarkStart w:id="23" w:name="Xc8e928285f4c83109504433ad6ea5bb2e6af0d4"/>
    <w:p>
      <w:pPr>
        <w:pStyle w:val="Heading4"/>
      </w:pPr>
      <w:r>
        <w:t xml:space="preserve">Legal Expert Albert “Buzz” Scherr Found That Kelly Ayotte’s Order Made Public Records Confidential In Violation Of RSA 91-A</w:t>
      </w:r>
    </w:p>
    <w:p>
      <w:pPr>
        <w:pStyle w:val="FirstParagraph"/>
      </w:pPr>
      <w:r>
        <w:rPr>
          <w:bCs/>
          <w:b/>
        </w:rPr>
        <w:t xml:space="preserve">Legal Expert Albert “Buzz” Scherr Said Kelly Ayotte’s Judicial Selection Executive Order Conflicted With RSA 91-A And Withheld Records The Statute Did Not Exempt. </w:t>
      </w:r>
      <w:r>
        <w:t xml:space="preserve">According to In Depth New Hampshire, “Legal expert Albert ‘Buzz’ Scherr, a professor at UNH Law and chair of the International Criminal Law and Justice Program, said the denial is wrong, and Kelly Ayotte’s executive order creating the Judicial Selection Commission violates RSA 91a. […] Scherr said the governor’s office response says the governor issued an executive order that said all records of deliberations with respect to persons who are examined as nominees and perspective nominees shall be held in confidence. ‘And then refer to what they thought was the relevant exemption in the 91a exemption list about the language records of deliberations with respect to persons who are examined as nominees. That’s not included in the exemption in RSA 91-A:5, IV.  ‘So what this Executive Order does is make more confidential public records than the statute allows for. Their Executive Order is in violation of RSA 91a,’ Scherr said.” [In Depth New Hampshire,</w:t>
      </w:r>
      <w:r>
        <w:t xml:space="preserve"> </w:t>
      </w:r>
      <w:hyperlink r:id="rId20">
        <w:r>
          <w:rPr>
            <w:rStyle w:val="Hyperlink"/>
          </w:rPr>
          <w:t xml:space="preserve">9/16/25</w:t>
        </w:r>
      </w:hyperlink>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indepthnh.org/2025/09/16/ayottes-judicial-selection-executive-order-violates-right-to-know-law-legal-expert-says/" TargetMode="External" /></Relationships>
</file>

<file path=word/_rels/footnotes.xml.rels><?xml version="1.0" encoding="UTF-8"?><Relationships xmlns="http://schemas.openxmlformats.org/package/2006/relationships"><Relationship Type="http://schemas.openxmlformats.org/officeDocument/2006/relationships/hyperlink" Id="rId20" Target="https://indepthnh.org/2025/09/16/ayottes-judicial-selection-executive-order-violates-right-to-know-law-legal-expert-sa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2026-01-27T02:11:39Z</dcterms:created>
  <dcterms:modified xsi:type="dcterms:W3CDTF">2026-01-27T02:11:39Z</dcterms:modified>
</cp:coreProperties>
</file>

<file path=docProps/custom.xml><?xml version="1.0" encoding="utf-8"?>
<Properties xmlns="http://schemas.openxmlformats.org/officeDocument/2006/custom-properties" xmlns:vt="http://schemas.openxmlformats.org/officeDocument/2006/docPropsVTypes"/>
</file>