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43.png" ContentType="image/png"/>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t xml:space="preserve">Overview</w:t>
      </w:r>
    </w:p>
    <w:p>
      <w:pPr>
        <w:pStyle w:val="FirstParagraph"/>
      </w:pPr>
      <w:r>
        <w:t xml:space="preserve">In 2025, Mike Cox</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2.3 million Michiganders</w:t>
        </w:r>
      </w:hyperlink>
      <w:r>
        <w:t xml:space="preserve"> relied on Social Security benefits. </w:t>
      </w:r>
    </w:p>
    <w:p>
      <w:pPr>
        <w:pStyle w:val="BodyText"/>
      </w:pPr>
      <w:r>
        <w:t xml:space="preserve">Cox</w:t>
      </w:r>
      <w:r>
        <w:t xml:space="preserve"> </w:t>
      </w:r>
      <w:hyperlink r:id="rId26">
        <w:r>
          <w:rPr>
            <w:rStyle w:val="Hyperlink"/>
          </w:rPr>
          <w:t xml:space="preserve">pledged</w:t>
        </w:r>
      </w:hyperlink>
      <w:r>
        <w:t xml:space="preserve"> </w:t>
      </w:r>
      <w:r>
        <w:t xml:space="preserve">to “DOGE” Michigan’s government and</w:t>
      </w:r>
      <w:r>
        <w:t xml:space="preserve"> </w:t>
      </w:r>
      <w:hyperlink r:id="rId27">
        <w:r>
          <w:rPr>
            <w:rStyle w:val="Hyperlink"/>
          </w:rPr>
          <w:t xml:space="preserve">urged</w:t>
        </w:r>
      </w:hyperlink>
      <w:r>
        <w:t xml:space="preserve"> </w:t>
      </w:r>
      <w:r>
        <w:t xml:space="preserve">DOGE audits of state grants and firings of Michigan state workers, even though Trump’s DOGE resulted in</w:t>
      </w:r>
      <w:r>
        <w:t xml:space="preserve"> </w:t>
      </w:r>
      <w:hyperlink r:id="rId28">
        <w:r>
          <w:rPr>
            <w:rStyle w:val="Hyperlink"/>
          </w:rPr>
          <w:t xml:space="preserve">massive federal funding cuts</w:t>
        </w:r>
      </w:hyperlink>
      <w:r>
        <w:t xml:space="preserve"> </w:t>
      </w:r>
      <w:r>
        <w:t xml:space="preserve">to Michigan</w:t>
      </w:r>
      <w:r>
        <w:t xml:space="preserve"> </w:t>
      </w:r>
      <w:hyperlink r:id="rId29">
        <w:r>
          <w:rPr>
            <w:rStyle w:val="Hyperlink"/>
          </w:rPr>
          <w:t xml:space="preserve">programs</w:t>
        </w:r>
      </w:hyperlink>
      <w:r>
        <w:t xml:space="preserve"> </w:t>
      </w:r>
      <w:r>
        <w:t xml:space="preserve">and</w:t>
      </w:r>
      <w:r>
        <w:t xml:space="preserve"> </w:t>
      </w:r>
      <w:hyperlink r:id="rId30">
        <w:r>
          <w:rPr>
            <w:rStyle w:val="Hyperlink"/>
          </w:rPr>
          <w:t xml:space="preserve">nonprofits</w:t>
        </w:r>
      </w:hyperlink>
      <w:r>
        <w:t xml:space="preserve">. Trump’s DOGE initiative also threatened the livelihoods of more than</w:t>
      </w:r>
      <w:r>
        <w:t xml:space="preserve"> </w:t>
      </w:r>
      <w:hyperlink r:id="rId31">
        <w:r>
          <w:rPr>
            <w:rStyle w:val="Hyperlink"/>
          </w:rPr>
          <w:t xml:space="preserve">76,000 federal workers</w:t>
        </w:r>
      </w:hyperlink>
      <w:r>
        <w:t xml:space="preserve"> </w:t>
      </w:r>
      <w:r>
        <w:t xml:space="preserve">across the state.</w:t>
      </w:r>
    </w:p>
    <w:bookmarkEnd w:id="32"/>
    <w:bookmarkStart w:id="42" w:name="Xddb91a69d93ec582f5865a48007c17b246fea17"/>
    <w:p>
      <w:pPr>
        <w:pStyle w:val="Heading2"/>
      </w:pPr>
      <w:r>
        <w:t xml:space="preserve">Mike Cox Praised DOGE And The Trump Administration Despite The Harm It Was Causing To The Social Security Administration</w:t>
      </w:r>
    </w:p>
    <w:bookmarkStart w:id="37" w:name="X42e75b9447f87cbdcc68e5ea005c93a850fcc8a"/>
    <w:p>
      <w:pPr>
        <w:pStyle w:val="Heading3"/>
      </w:pPr>
      <w:r>
        <w:t xml:space="preserve">Mike Cox Said He Would “DOGE State Government,” Similarly To Trump’s DOGE</w:t>
      </w:r>
    </w:p>
    <w:bookmarkStart w:id="36" w:name="Xf34b4abfecfffb3a33e6fd055fe838380c3cead"/>
    <w:p>
      <w:pPr>
        <w:pStyle w:val="Heading4"/>
      </w:pPr>
      <w:r>
        <w:rPr>
          <w:bCs/>
          <w:b/>
        </w:rPr>
        <w:t xml:space="preserve">Mike Cox Said Michigan Needed A Governor Willing To “DOGE State Government” And Compared His Approach To Trump’s And Musk’s DOGE</w:t>
      </w:r>
    </w:p>
    <w:p>
      <w:pPr>
        <w:pStyle w:val="FirstParagraph"/>
      </w:pPr>
      <w:r>
        <w:rPr>
          <w:bCs/>
          <w:b/>
        </w:rPr>
        <w:t xml:space="preserve">February 2025: Mike Cox Said Michigan Needed A Governor Willing To “DOGE State Government” And Compared His Approach To Donald Trump’s And Elon Musk’s DOGE.</w:t>
      </w:r>
      <w:r>
        <w:t xml:space="preserve"> </w:t>
      </w:r>
      <w:r>
        <w:t xml:space="preserve">According to Cox’s Twitter, “DOGE is really the will to question and cut.  Trump has it.  Elon has it. We need a Governor who will DOGE state government.  It is simply challenging assumptions.  That is what I did when I reduced AG employees by 20% yet did more.”</w:t>
      </w:r>
    </w:p>
    <w:p>
      <w:pPr>
        <w:pStyle w:val="Figure"/>
      </w:pPr>
      <w:r>
        <w:drawing>
          <wp:inline>
            <wp:extent cx="5334000" cy="5038631"/>
            <wp:effectExtent b="0" l="0" r="0" t="0"/>
            <wp:docPr descr="A building with many windows AI-generated content may be incorrect." title="" id="34" name="Picture"/>
            <a:graphic>
              <a:graphicData uri="http://schemas.openxmlformats.org/drawingml/2006/picture">
                <pic:pic>
                  <pic:nvPicPr>
                    <pic:cNvPr descr="./976a1c2deccfc596e147bffd61169019c6028cf4.png" id="35" name="Picture"/>
                    <pic:cNvPicPr>
                      <a:picLocks noChangeArrowheads="1" noChangeAspect="1"/>
                    </pic:cNvPicPr>
                  </pic:nvPicPr>
                  <pic:blipFill>
                    <a:blip r:embed="rId33"/>
                    <a:stretch>
                      <a:fillRect/>
                    </a:stretch>
                  </pic:blipFill>
                  <pic:spPr bwMode="auto">
                    <a:xfrm>
                      <a:off x="0" y="0"/>
                      <a:ext cx="5334000" cy="5038631"/>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0">
        <w:r>
          <w:rPr>
            <w:rStyle w:val="Hyperlink"/>
          </w:rPr>
          <w:t xml:space="preserve">2/18/25</w:t>
        </w:r>
      </w:hyperlink>
      <w:r>
        <w:t xml:space="preserve">]</w:t>
      </w:r>
    </w:p>
    <w:p>
      <w:pPr>
        <w:pStyle w:val="BodyText"/>
      </w:pPr>
      <w:r>
        <w:t xml:space="preserve"> </w:t>
      </w:r>
    </w:p>
    <w:bookmarkEnd w:id="36"/>
    <w:bookmarkEnd w:id="37"/>
    <w:bookmarkStart w:id="40"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8">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9">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9">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9">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9">
        <w:r>
          <w:rPr>
            <w:rStyle w:val="Hyperlink"/>
          </w:rPr>
          <w:t xml:space="preserve">3/25/25</w:t>
        </w:r>
      </w:hyperlink>
      <w:r>
        <w:t xml:space="preserve">]</w:t>
      </w:r>
    </w:p>
    <w:p>
      <w:pPr>
        <w:pStyle w:val="BodyText"/>
      </w:pPr>
      <w:r>
        <w:t xml:space="preserve"> </w:t>
      </w:r>
    </w:p>
    <w:bookmarkEnd w:id="40"/>
    <w:bookmarkStart w:id="41" w:name="X215f608d4b52ed97379aacdfb150acacf855f6e"/>
    <w:p>
      <w:pPr>
        <w:pStyle w:val="Heading3"/>
      </w:pPr>
      <w:r>
        <w:t xml:space="preserve">More Than 2.3 Million Michiganders Relied on social security benefits </w:t>
      </w:r>
    </w:p>
    <w:p>
      <w:pPr>
        <w:pStyle w:val="FirstParagraph"/>
      </w:pPr>
      <w:r>
        <w:rPr>
          <w:bCs/>
          <w:b/>
        </w:rPr>
        <w:t xml:space="preserve">In Michigan, 2,339,826 People Relied On Social Security Benefits. </w:t>
      </w:r>
      <w:r>
        <w:t xml:space="preserve">According to the Social Security Administration, in 2024, 2,339,826 Michiganders received Social Security benefits. [Social Security Administration, MI,</w:t>
      </w:r>
      <w:r>
        <w:t xml:space="preserve"> </w:t>
      </w:r>
      <w:hyperlink r:id="rId25">
        <w:r>
          <w:rPr>
            <w:rStyle w:val="Hyperlink"/>
          </w:rPr>
          <w:t xml:space="preserve">2024</w:t>
        </w:r>
      </w:hyperlink>
      <w:r>
        <w:t xml:space="preserve">]</w:t>
      </w:r>
    </w:p>
    <w:p>
      <w:pPr>
        <w:pStyle w:val="BodyText"/>
      </w:pPr>
      <w:r>
        <w:t xml:space="preserve"> </w:t>
      </w:r>
    </w:p>
    <w:bookmarkEnd w:id="41"/>
    <w:bookmarkEnd w:id="42"/>
    <w:bookmarkStart w:id="57" w:name="X07272a3f87d46a1547c970271d78abd80e62b99"/>
    <w:p>
      <w:pPr>
        <w:pStyle w:val="Heading2"/>
      </w:pPr>
      <w:r>
        <w:t xml:space="preserve">Mike Cox Pledged To “DOGE” The Michigan Government, Even Though Trump’s DOGE Policies Resulted In The Mass Layoff Of Michiganders And Threatened Services</w:t>
      </w:r>
    </w:p>
    <w:bookmarkStart w:id="52" w:name="X5077e195617f504fc2eb29d2a05fe80a3c30b56"/>
    <w:p>
      <w:pPr>
        <w:pStyle w:val="Heading3"/>
      </w:pPr>
      <w:r>
        <w:t xml:space="preserve">Mike Cox Pledged To “Doge” Michigan’s Government And State GRants</w:t>
      </w:r>
    </w:p>
    <w:bookmarkStart w:id="46" w:name="X2016d6b27e07d56cb6073c6bb2f8dfc02cdafeb"/>
    <w:p>
      <w:pPr>
        <w:pStyle w:val="Heading4"/>
      </w:pPr>
      <w:r>
        <w:t xml:space="preserve">Mike Cox Pledged To Conduct DOGE Audits Of State Grants And Called For Layoffs And Prosecution</w:t>
      </w:r>
    </w:p>
    <w:p>
      <w:pPr>
        <w:pStyle w:val="FirstParagraph"/>
      </w:pPr>
      <w:r>
        <w:rPr>
          <w:bCs/>
          <w:b/>
        </w:rPr>
        <w:t xml:space="preserve">January 2026: Mike Cox Pledged To Conduct DOGE Audits Of State Grants And Called For Firings And Criminal Prosecutions If Elected Governor. </w:t>
      </w:r>
      <w:r>
        <w:t xml:space="preserve">According to Cox’s Twitter, “I’m going to DOGE and fly-spec every dime of grant money allocated by Whitmer’s corrupt and inept administration.  Time to end waste, fraud and abuse. Prosecute the crooks and fire the incompetents.”</w:t>
      </w:r>
    </w:p>
    <w:p>
      <w:pPr>
        <w:pStyle w:val="Figure"/>
      </w:pPr>
      <w:r>
        <w:drawing>
          <wp:inline>
            <wp:extent cx="4699000" cy="2679700"/>
            <wp:effectExtent b="0" l="0" r="0" t="0"/>
            <wp:docPr descr="A screenshot of a social media post AI-generated content may be incorrect." title="" id="44" name="Picture"/>
            <a:graphic>
              <a:graphicData uri="http://schemas.openxmlformats.org/drawingml/2006/picture">
                <pic:pic>
                  <pic:nvPicPr>
                    <pic:cNvPr descr="./ca1b25fef4d650e30d932e3641494de6a0cb685f.png" id="45" name="Picture"/>
                    <pic:cNvPicPr>
                      <a:picLocks noChangeArrowheads="1" noChangeAspect="1"/>
                    </pic:cNvPicPr>
                  </pic:nvPicPr>
                  <pic:blipFill>
                    <a:blip r:embed="rId43"/>
                    <a:stretch>
                      <a:fillRect/>
                    </a:stretch>
                  </pic:blipFill>
                  <pic:spPr bwMode="auto">
                    <a:xfrm>
                      <a:off x="0" y="0"/>
                      <a:ext cx="4699000" cy="2679700"/>
                    </a:xfrm>
                    <a:prstGeom prst="rect">
                      <a:avLst/>
                    </a:prstGeom>
                    <a:noFill/>
                    <a:ln w="9525">
                      <a:noFill/>
                      <a:headEnd/>
                      <a:tailEnd/>
                    </a:ln>
                  </pic:spPr>
                </pic:pic>
              </a:graphicData>
            </a:graphic>
          </wp:inline>
        </w:drawing>
      </w:r>
    </w:p>
    <w:p>
      <w:pPr>
        <w:pStyle w:val="FirstParagraph"/>
      </w:pPr>
      <w:r>
        <w:t xml:space="preserve">[Twitter, @Mike_Cox,</w:t>
      </w:r>
      <w:r>
        <w:t xml:space="preserve"> </w:t>
      </w:r>
      <w:hyperlink r:id="rId27">
        <w:r>
          <w:rPr>
            <w:rStyle w:val="Hyperlink"/>
          </w:rPr>
          <w:t xml:space="preserve">1/21/26</w:t>
        </w:r>
      </w:hyperlink>
      <w:r>
        <w:t xml:space="preserve">]</w:t>
      </w:r>
    </w:p>
    <w:p>
      <w:pPr>
        <w:pStyle w:val="BodyText"/>
      </w:pPr>
      <w:r>
        <w:t xml:space="preserve"> </w:t>
      </w:r>
    </w:p>
    <w:bookmarkEnd w:id="46"/>
    <w:bookmarkStart w:id="51" w:name="Xfe9970b9b48a6dcde5720372918943f5a9a0c49"/>
    <w:p>
      <w:pPr>
        <w:pStyle w:val="Heading4"/>
      </w:pPr>
      <w:r>
        <w:rPr>
          <w:bCs/>
          <w:b/>
        </w:rPr>
        <w:t xml:space="preserve">Mike Cox Pledged To “DOGE” State Government</w:t>
      </w:r>
    </w:p>
    <w:p>
      <w:pPr>
        <w:pStyle w:val="FirstParagraph"/>
      </w:pPr>
      <w:r>
        <w:rPr>
          <w:bCs/>
          <w:b/>
        </w:rPr>
        <w:t xml:space="preserve">2025 Website: Cox Pledged To “DOGE” State Government, “Streamline Licensing,” And “Cut Red Tape” While Claiming He Reduced Staff And Improved Efficiency As Attorney General. </w:t>
      </w:r>
      <w:r>
        <w:t xml:space="preserve">According to Mike Cox’s Campaign Website, “Government should exist to serve citizens, not itself. Yet under Governor Whitmer, Lansing hired more bureaucrats while our roads fell apart and student performance dipped. I’ll cut red tape, streamline licensing, and refocus agencies on actually fixing problems—so Michiganders can get back to work and thrive. As Attorney General, I reduced the staff by 20% while handling more cases than ever before. As an owner of a very successful business for the past 14 years, I know how to do more with less.”</w:t>
      </w:r>
    </w:p>
    <w:p>
      <w:pPr>
        <w:pStyle w:val="Figure"/>
      </w:pPr>
      <w:r>
        <w:drawing>
          <wp:inline>
            <wp:extent cx="5334000" cy="1948961"/>
            <wp:effectExtent b="0" l="0" r="0" t="0"/>
            <wp:docPr descr="A white text with red text AI-generated content may be incorrect." title="" id="48" name="Picture"/>
            <a:graphic>
              <a:graphicData uri="http://schemas.openxmlformats.org/drawingml/2006/picture">
                <pic:pic>
                  <pic:nvPicPr>
                    <pic:cNvPr descr="./cf1f726db34c2888c3335e5d0d50206aa87cc637.png" id="49" name="Picture"/>
                    <pic:cNvPicPr>
                      <a:picLocks noChangeArrowheads="1" noChangeAspect="1"/>
                    </pic:cNvPicPr>
                  </pic:nvPicPr>
                  <pic:blipFill>
                    <a:blip r:embed="rId47"/>
                    <a:stretch>
                      <a:fillRect/>
                    </a:stretch>
                  </pic:blipFill>
                  <pic:spPr bwMode="auto">
                    <a:xfrm>
                      <a:off x="0" y="0"/>
                      <a:ext cx="5334000" cy="1948961"/>
                    </a:xfrm>
                    <a:prstGeom prst="rect">
                      <a:avLst/>
                    </a:prstGeom>
                    <a:noFill/>
                    <a:ln w="9525">
                      <a:noFill/>
                      <a:headEnd/>
                      <a:tailEnd/>
                    </a:ln>
                  </pic:spPr>
                </pic:pic>
              </a:graphicData>
            </a:graphic>
          </wp:inline>
        </w:drawing>
      </w:r>
    </w:p>
    <w:p>
      <w:pPr>
        <w:pStyle w:val="FirstParagraph"/>
      </w:pPr>
      <w:r>
        <w:t xml:space="preserve">[Mike Cox 2026, On The Issues, Archived</w:t>
      </w:r>
      <w:r>
        <w:t xml:space="preserve"> </w:t>
      </w:r>
      <w:hyperlink r:id="rId26">
        <w:r>
          <w:rPr>
            <w:rStyle w:val="Hyperlink"/>
          </w:rPr>
          <w:t xml:space="preserve">11/10/25</w:t>
        </w:r>
      </w:hyperlink>
      <w:r>
        <w:t xml:space="preserve">]</w:t>
      </w:r>
    </w:p>
    <w:p>
      <w:pPr>
        <w:pStyle w:val="BodyText"/>
      </w:pPr>
      <w:r>
        <w:rPr>
          <w:bCs/>
          <w:b/>
        </w:rPr>
        <w:t xml:space="preserve">2025: Cox Proposed Overhauling State Government Through His “DOGE” Plan. </w:t>
      </w:r>
      <w:r>
        <w:t xml:space="preserve">According to Detroit News, “Cox, the original ‘tea party candidate,’ proposes eliminating the personal income tax entirely, reinstituting Right to Work and ‘DOGE’-ing state government. He cited reductions he made in his office as attorney general while increasing its caseload.  ‘If we have a good economy, we’re going to keep our kids from leaving,’ Cox says. ‘Three of my four kids don’t live in Michigan — and that kills me, right? Unfortunately, I’m not the only one.’” [Detroit News,</w:t>
      </w:r>
      <w:r>
        <w:t xml:space="preserve"> </w:t>
      </w:r>
      <w:hyperlink r:id="rId50">
        <w:r>
          <w:rPr>
            <w:rStyle w:val="Hyperlink"/>
          </w:rPr>
          <w:t xml:space="preserve">4/15/25</w:t>
        </w:r>
      </w:hyperlink>
      <w:r>
        <w:t xml:space="preserve">]</w:t>
      </w:r>
    </w:p>
    <w:p>
      <w:pPr>
        <w:pStyle w:val="BodyText"/>
      </w:pPr>
      <w:r>
        <w:t xml:space="preserve"> </w:t>
      </w:r>
    </w:p>
    <w:bookmarkEnd w:id="51"/>
    <w:bookmarkEnd w:id="52"/>
    <w:bookmarkStart w:id="53" w:name="Xaf88f71755288d50ef3b0c5231428f0d53d78e3"/>
    <w:p>
      <w:pPr>
        <w:pStyle w:val="Heading3"/>
      </w:pPr>
      <w:r>
        <w:t xml:space="preserve">DOGE Cut $390 Million In Federal Funding From MIchigan Department of Health and Human Services</w:t>
      </w:r>
    </w:p>
    <w:p>
      <w:pPr>
        <w:pStyle w:val="FirstParagraph"/>
      </w:pPr>
      <w:r>
        <w:rPr>
          <w:bCs/>
          <w:b/>
        </w:rPr>
        <w:t xml:space="preserve">HEADLINE: “Michigan Health Department Appears To Lose $390 Million In Grant Funds, According To DOGE” </w:t>
      </w:r>
      <w:r>
        <w:t xml:space="preserve">[Michigan Public,</w:t>
      </w:r>
      <w:r>
        <w:t xml:space="preserve"> </w:t>
      </w:r>
      <w:hyperlink r:id="rId28">
        <w:r>
          <w:rPr>
            <w:rStyle w:val="Hyperlink"/>
          </w:rPr>
          <w:t xml:space="preserve">3/27/25</w:t>
        </w:r>
      </w:hyperlink>
      <w:r>
        <w:t xml:space="preserve">]</w:t>
      </w:r>
      <w:r>
        <w:br/>
      </w:r>
      <w:r>
        <w:t xml:space="preserve"> </w:t>
      </w:r>
    </w:p>
    <w:p>
      <w:pPr>
        <w:pStyle w:val="BodyText"/>
      </w:pPr>
      <w:r>
        <w:rPr>
          <w:bCs/>
          <w:b/>
        </w:rPr>
        <w:t xml:space="preserve">March 2025: DOGE Abruptly Cut More Than $390 Million In Federal Health Grants To Michigan With No Explanation.</w:t>
      </w:r>
      <w:r>
        <w:t xml:space="preserve"> </w:t>
      </w:r>
      <w:r>
        <w:t xml:space="preserve">According to Michigan Public, “More than $390 million in federal grants to the Michigan Department of Health and Human Services appears to have been abruptly discontinued this week, according to the Department of Government Efficiency (DOGE) website.  The site, which has been riddled with major inaccuracies and overinflated numbers in the past, says the cuts were from grants administered by the federal Health and Human Services department, but gives no specifics as to which state programs the grants covered.” [Michigan Public,</w:t>
      </w:r>
      <w:r>
        <w:t xml:space="preserve"> </w:t>
      </w:r>
      <w:hyperlink r:id="rId28">
        <w:r>
          <w:rPr>
            <w:rStyle w:val="Hyperlink"/>
          </w:rPr>
          <w:t xml:space="preserve">3/27/25</w:t>
        </w:r>
      </w:hyperlink>
      <w:r>
        <w:t xml:space="preserve">]</w:t>
      </w:r>
    </w:p>
    <w:bookmarkEnd w:id="53"/>
    <w:bookmarkStart w:id="55" w:name="Xf22faed36bc4af6fabdcd2b1dd056a5afb70cb1"/>
    <w:p>
      <w:pPr>
        <w:pStyle w:val="Heading3"/>
      </w:pPr>
      <w:r>
        <w:br/>
      </w:r>
      <w:r>
        <w:t xml:space="preserve">DOGE Cuts Slashed Federal Funding For Michigan’s Community And Cultural Programs</w:t>
      </w:r>
    </w:p>
    <w:p>
      <w:pPr>
        <w:pStyle w:val="FirstParagraph"/>
      </w:pPr>
      <w:r>
        <w:rPr>
          <w:bCs/>
          <w:b/>
        </w:rPr>
        <w:t xml:space="preserve">April 2025: DOGE Cuts Wiped Out Most Of The Michigan Humanities Council’s Budget And Forced Cancellation Of Its Statewide Reading Program.</w:t>
      </w:r>
      <w:r>
        <w:t xml:space="preserve"> </w:t>
      </w:r>
      <w:r>
        <w:t xml:space="preserve">According to Bridge Michigan, “The Michigan Humanities council lost the roughly $900,000 remaining of its $1.5 million annual federal operations grant, 90% of the organization’s total budget. Among the initial casualties: The nonprofit is scrapping its annual Great Michigan Read, a statewide program that’s offered free books and programming centered around a specific book related to Michigan each year since 2007.” [Bridge Michigan,</w:t>
      </w:r>
      <w:r>
        <w:t xml:space="preserve"> </w:t>
      </w:r>
      <w:hyperlink r:id="rId54">
        <w:r>
          <w:rPr>
            <w:rStyle w:val="Hyperlink"/>
          </w:rPr>
          <w:t xml:space="preserve">4/16/25</w:t>
        </w:r>
      </w:hyperlink>
      <w:r>
        <w:t xml:space="preserve">]</w:t>
      </w:r>
    </w:p>
    <w:p>
      <w:pPr>
        <w:pStyle w:val="BodyText"/>
      </w:pPr>
      <w:r>
        <w:rPr>
          <w:bCs/>
          <w:b/>
        </w:rPr>
        <w:t xml:space="preserve">April 2025: Michigan AmeriCorps Programs Lost $15 Million After Federal Budget Cuts Targeted Community Services. </w:t>
      </w:r>
      <w:r>
        <w:t xml:space="preserve">According to Bridge Michigan, “Michigan is expected to lose about $15 million in grant funding for AmeriCorps projects, which range from assisting seniors to reading tutors for children, as part of a larger effort by the federal government to slash the agency’s overall budget.” [Bridge Michigan,</w:t>
      </w:r>
      <w:r>
        <w:t xml:space="preserve"> </w:t>
      </w:r>
      <w:hyperlink r:id="rId30">
        <w:r>
          <w:rPr>
            <w:rStyle w:val="Hyperlink"/>
          </w:rPr>
          <w:t xml:space="preserve">4/29/25</w:t>
        </w:r>
      </w:hyperlink>
      <w:r>
        <w:t xml:space="preserve">]</w:t>
      </w:r>
    </w:p>
    <w:p>
      <w:pPr>
        <w:pStyle w:val="BodyText"/>
      </w:pPr>
      <w:r>
        <w:t xml:space="preserve"> </w:t>
      </w:r>
    </w:p>
    <w:bookmarkEnd w:id="55"/>
    <w:bookmarkStart w:id="56" w:name="X60c798f57fc66d6feaf353a491c0009e233050b"/>
    <w:p>
      <w:pPr>
        <w:pStyle w:val="Heading3"/>
      </w:pPr>
      <w:r>
        <w:t xml:space="preserve">DOGE Cuts Targeted 76,219 Federal Workers In Michigan</w:t>
      </w:r>
    </w:p>
    <w:p>
      <w:pPr>
        <w:pStyle w:val="FirstParagraph"/>
      </w:pPr>
      <w:r>
        <w:rPr>
          <w:bCs/>
          <w:b/>
        </w:rPr>
        <w:t xml:space="preserve">April 2025: DOGE Cuts Could Impact 76,219 Michigan Federal Workers.</w:t>
      </w:r>
      <w:r>
        <w:t xml:space="preserve"> </w:t>
      </w:r>
      <w:r>
        <w:t xml:space="preserve">According to M Live, “From 2019 through 2023, Michigan averaged 76,219 federal workers in all 83 counties, according to U.S. Census data.” [M Live,</w:t>
      </w:r>
      <w:r>
        <w:t xml:space="preserve"> </w:t>
      </w:r>
      <w:hyperlink r:id="rId31">
        <w:r>
          <w:rPr>
            <w:rStyle w:val="Hyperlink"/>
          </w:rPr>
          <w:t xml:space="preserve">4/23/25</w:t>
        </w:r>
      </w:hyperlink>
      <w:r>
        <w:t xml:space="preserve">]</w:t>
      </w:r>
      <w:r>
        <w:br/>
      </w:r>
      <w:r>
        <w:t xml:space="preserve"> </w:t>
      </w:r>
    </w:p>
    <w:p>
      <w:pPr>
        <w:numPr>
          <w:ilvl w:val="0"/>
          <w:numId w:val="1001"/>
        </w:numPr>
        <w:pStyle w:val="Compact"/>
      </w:pPr>
      <w:r>
        <w:rPr>
          <w:bCs/>
          <w:b/>
        </w:rPr>
        <w:t xml:space="preserve">2025: Federal Workforce Numbers In Michigan Were Expected To Drop Under Trump’s DOGE Cuts And Firings. </w:t>
      </w:r>
      <w:r>
        <w:t xml:space="preserve">According to M Live, “Those numbers frequently fluctuate, due to factors like budget constraints, technology changes or notably, the COVID-19 pandemic.  In 2025, they may decrease more significantly, after attempts by President Donald Trump and the Department of Government Efficiency (DOGE) to overhaul the federal government through widespread firings of federal workers and cuts to spending.” [M Live,</w:t>
      </w:r>
      <w:r>
        <w:t xml:space="preserve"> </w:t>
      </w:r>
      <w:hyperlink r:id="rId31">
        <w:r>
          <w:rPr>
            <w:rStyle w:val="Hyperlink"/>
          </w:rPr>
          <w:t xml:space="preserve">4/23/25</w:t>
        </w:r>
      </w:hyperlink>
      <w:r>
        <w:t xml:space="preserve">]</w:t>
      </w:r>
    </w:p>
    <w:p>
      <w:pPr>
        <w:pStyle w:val="FirstParagraph"/>
      </w:pPr>
      <w:r>
        <w:t xml:space="preserve"> </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hyperlink" Id="rId54" Target="https://bridgemi.com/michigan-government/doge-cuts-hit-michigan-youth-programs-reading-initiative" TargetMode="External" /><Relationship Type="http://schemas.openxmlformats.org/officeDocument/2006/relationships/hyperlink" Id="rId29" Target="https://bridgemi.com/michigan-government/doge-cuts-hit-michigan-youth-programs-reading-initiative/" TargetMode="External" /><Relationship Type="http://schemas.openxmlformats.org/officeDocument/2006/relationships/hyperlink" Id="rId30" Target="https://bridgemi.com/michigan-government/its-devastating-michigan-loses-about-15m-federal-americorps-cuts" TargetMode="External" /><Relationship Type="http://schemas.openxmlformats.org/officeDocument/2006/relationships/hyperlink" Id="rId26" Target="https://web.archive.org/web/20251110195604/https:/mikecox2026.com/on-the-issue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8" Target="https://www.cbpp.org/research/social-security/reassignment-wont-fix-the-largest-ever-social-security-staffing-cut" TargetMode="External" /><Relationship Type="http://schemas.openxmlformats.org/officeDocument/2006/relationships/hyperlink" Id="rId50" Target="https://www.detroitnews.com/story/opinion/columnists/kaitlyn-buss/2025/04/15/buss-mike-cox-joins-governors-race/83097188007/" TargetMode="External" /><Relationship Type="http://schemas.openxmlformats.org/officeDocument/2006/relationships/hyperlink" Id="rId28" Target="https://www.michiganpublic.org/health/2025-03-27/michigan-health-department-appears-to-lose-390-million-in-grant-funds-according-to-doge" TargetMode="External" /><Relationship Type="http://schemas.openxmlformats.org/officeDocument/2006/relationships/hyperlink" Id="rId31" Target="https://www.mlive.com/politics/2025/04/how-many-federal-workers-did-michigan-have-before-trump-cuts.html" TargetMode="External" /><Relationship Type="http://schemas.openxmlformats.org/officeDocument/2006/relationships/hyperlink" Id="rId25" Target="https://www.ssa.gov/policy/docs/factsheets/cong_stats/2024/mi.pdf"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Mike_Cox/status/1891871396768162241" TargetMode="External" /><Relationship Type="http://schemas.openxmlformats.org/officeDocument/2006/relationships/hyperlink" Id="rId27" Target="https://x.com/Mike_Cox/status/2013987370928943569?s=20" TargetMode="External" /></Relationships>
</file>

<file path=word/_rels/footnotes.xml.rels><?xml version="1.0" encoding="UTF-8"?><Relationships xmlns="http://schemas.openxmlformats.org/package/2006/relationships"><Relationship Type="http://schemas.openxmlformats.org/officeDocument/2006/relationships/hyperlink" Id="rId54" Target="https://bridgemi.com/michigan-government/doge-cuts-hit-michigan-youth-programs-reading-initiative" TargetMode="External" /><Relationship Type="http://schemas.openxmlformats.org/officeDocument/2006/relationships/hyperlink" Id="rId29" Target="https://bridgemi.com/michigan-government/doge-cuts-hit-michigan-youth-programs-reading-initiative/" TargetMode="External" /><Relationship Type="http://schemas.openxmlformats.org/officeDocument/2006/relationships/hyperlink" Id="rId30" Target="https://bridgemi.com/michigan-government/its-devastating-michigan-loses-about-15m-federal-americorps-cuts" TargetMode="External" /><Relationship Type="http://schemas.openxmlformats.org/officeDocument/2006/relationships/hyperlink" Id="rId26" Target="https://web.archive.org/web/20251110195604/https:/mikecox2026.com/on-the-issues"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38" Target="https://www.cbpp.org/research/social-security/reassignment-wont-fix-the-largest-ever-social-security-staffing-cut" TargetMode="External" /><Relationship Type="http://schemas.openxmlformats.org/officeDocument/2006/relationships/hyperlink" Id="rId50" Target="https://www.detroitnews.com/story/opinion/columnists/kaitlyn-buss/2025/04/15/buss-mike-cox-joins-governors-race/83097188007/" TargetMode="External" /><Relationship Type="http://schemas.openxmlformats.org/officeDocument/2006/relationships/hyperlink" Id="rId28" Target="https://www.michiganpublic.org/health/2025-03-27/michigan-health-department-appears-to-lose-390-million-in-grant-funds-according-to-doge" TargetMode="External" /><Relationship Type="http://schemas.openxmlformats.org/officeDocument/2006/relationships/hyperlink" Id="rId31" Target="https://www.mlive.com/politics/2025/04/how-many-federal-workers-did-michigan-have-before-trump-cuts.html" TargetMode="External" /><Relationship Type="http://schemas.openxmlformats.org/officeDocument/2006/relationships/hyperlink" Id="rId25" Target="https://www.ssa.gov/policy/docs/factsheets/cong_stats/2024/mi.pdf" TargetMode="External" /><Relationship Type="http://schemas.openxmlformats.org/officeDocument/2006/relationships/hyperlink" Id="rId39"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x.com/Mike_Cox/status/1891871396768162241" TargetMode="External" /><Relationship Type="http://schemas.openxmlformats.org/officeDocument/2006/relationships/hyperlink" Id="rId27" Target="https://x.com/Mike_Cox/status/2013987370928943569?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2026-01-27T02:10:32Z</dcterms:created>
  <dcterms:modified xsi:type="dcterms:W3CDTF">2026-01-27T02:10:32Z</dcterms:modified>
</cp:coreProperties>
</file>

<file path=docProps/custom.xml><?xml version="1.0" encoding="utf-8"?>
<Properties xmlns="http://schemas.openxmlformats.org/officeDocument/2006/custom-properties" xmlns:vt="http://schemas.openxmlformats.org/officeDocument/2006/docPropsVTypes"/>
</file>