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governor"/>
    <w:p>
      <w:pPr>
        <w:pStyle w:val="Heading2"/>
      </w:pPr>
      <w:r>
        <w:t xml:space="preserve">Governor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t xml:space="preserve"> </w:t>
      </w:r>
      <w:r>
        <w:rPr>
          <w:bCs/>
          <w:b/>
        </w:rPr>
        <w:t xml:space="preserve">Jonathan Bush</w:t>
      </w:r>
      <w:r>
        <w:t xml:space="preserve"> </w:t>
      </w:r>
      <w:r>
        <w:t xml:space="preserve">Maine Republican who praised Trump’s agenda, and attacked Medicaid, Medicare, and the Affordable Care Act.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t xml:space="preserve"> </w:t>
      </w:r>
      <w:r>
        <w:rPr>
          <w:bCs/>
          <w:b/>
        </w:rPr>
        <w:t xml:space="preserve">Bobby Charles</w:t>
      </w:r>
      <w:r>
        <w:t xml:space="preserve"> </w:t>
      </w:r>
      <w:r>
        <w:t xml:space="preserve">Maine Republican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