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governor"/>
    <w:p>
      <w:pPr>
        <w:pStyle w:val="Heading2"/>
      </w:pPr>
      <w:r>
        <w:t xml:space="preserve">Governor</w:t>
      </w:r>
    </w:p>
    <w:p>
      <w:pPr>
        <w:numPr>
          <w:ilvl w:val="0"/>
          <w:numId w:val="1001"/>
        </w:numPr>
        <w:pStyle w:val="Compact"/>
      </w:pPr>
      <w:r>
        <w:t xml:space="preserve">🐘</w:t>
      </w:r>
      <w:r>
        <w:t xml:space="preserve"> </w:t>
      </w:r>
      <w:r>
        <w:rPr>
          <w:iCs/>
          <w:i/>
          <w:bCs/>
          <w:b/>
        </w:rPr>
        <w:t xml:space="preserve">Randy Feenstra</w:t>
      </w:r>
      <w:r>
        <w:t xml:space="preserve"> </w:t>
      </w:r>
      <w:r>
        <w:t xml:space="preserve">Iowa Republican who promised to help families, but instead voted to gut health care, SNAP, clean energy investments, and advance Trump’s agenda at Iowans’ expense.</w:t>
      </w:r>
    </w:p>
    <w:p>
      <w:pPr>
        <w:numPr>
          <w:ilvl w:val="0"/>
          <w:numId w:val="1001"/>
        </w:numPr>
        <w:pStyle w:val="Compact"/>
      </w:pPr>
      <w:r>
        <w:t xml:space="preserve">🐘</w:t>
      </w:r>
      <w:r>
        <w:t xml:space="preserve"> </w:t>
      </w:r>
      <w:r>
        <w:rPr>
          <w:iCs/>
          <w:i/>
          <w:bCs/>
          <w:b/>
        </w:rPr>
        <w:t xml:space="preserve">Brad Sherman</w:t>
      </w:r>
      <w:r>
        <w:t xml:space="preserve"> </w:t>
      </w:r>
      <w:r>
        <w:t xml:space="preserve">Iowa Republican who tried to force his personal beliefs on others through his advocacy for religion in government, his opposition to vaccines and public health initiatives, and his opposition to reproductive rights and LGBTQ rights.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