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Carr</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w:t>
      </w:r>
      <w:r>
        <w:t xml:space="preserve"> </w:t>
      </w:r>
      <w:hyperlink r:id="rId22">
        <w:r>
          <w:rPr>
            <w:rStyle w:val="Hyperlink"/>
          </w:rPr>
          <w:t xml:space="preserve">repealed</w:t>
        </w:r>
      </w:hyperlink>
      <w:r>
        <w:t xml:space="preserve"> </w:t>
      </w:r>
      <w:r>
        <w:t xml:space="preserve">clean energy tax credits and made them harder to access, threatening clean energy jobs in Georgia. Since the beginning of the Trump administration,</w:t>
      </w:r>
      <w:r>
        <w:t xml:space="preserve"> </w:t>
      </w:r>
      <w:hyperlink r:id="rId23">
        <w:r>
          <w:rPr>
            <w:rStyle w:val="Hyperlink"/>
          </w:rPr>
          <w:t xml:space="preserve">$2.9 billion</w:t>
        </w:r>
      </w:hyperlink>
      <w:r>
        <w:t xml:space="preserve"> </w:t>
      </w:r>
      <w:r>
        <w:t xml:space="preserve">in clean energy projects that were projected to create 1,100 jobs in Georgia were</w:t>
      </w:r>
      <w:r>
        <w:t xml:space="preserve"> </w:t>
      </w:r>
      <w:hyperlink r:id="rId23">
        <w:r>
          <w:rPr>
            <w:rStyle w:val="Hyperlink"/>
          </w:rPr>
          <w:t xml:space="preserve">cancelled</w:t>
        </w:r>
      </w:hyperlink>
      <w:r>
        <w:t xml:space="preserve">.  </w:t>
      </w:r>
    </w:p>
    <w:p>
      <w:pPr>
        <w:pStyle w:val="BodyText"/>
      </w:pPr>
      <w:r>
        <w:t xml:space="preserve">Carr also opposed other environmentally friendly policies, including</w:t>
      </w:r>
      <w:r>
        <w:t xml:space="preserve"> </w:t>
      </w:r>
      <w:hyperlink r:id="rId24">
        <w:r>
          <w:rPr>
            <w:rStyle w:val="Hyperlink"/>
          </w:rPr>
          <w:t xml:space="preserve">regulating fossil fuel emissions</w:t>
        </w:r>
      </w:hyperlink>
      <w:r>
        <w:t xml:space="preserve"> </w:t>
      </w:r>
      <w:r>
        <w:t xml:space="preserve">and</w:t>
      </w:r>
      <w:r>
        <w:t xml:space="preserve"> </w:t>
      </w:r>
      <w:hyperlink r:id="rId25">
        <w:r>
          <w:rPr>
            <w:rStyle w:val="Hyperlink"/>
          </w:rPr>
          <w:t xml:space="preserve">allowing state pensions to use ESG investment criteria</w:t>
        </w:r>
      </w:hyperlink>
      <w:r>
        <w:t xml:space="preserve">.</w:t>
      </w:r>
    </w:p>
    <w:bookmarkEnd w:id="26"/>
    <w:bookmarkStart w:id="33" w:name="Xf318a74c47fafdd12e61c025e2a870541c4148c"/>
    <w:p>
      <w:pPr>
        <w:pStyle w:val="Heading2"/>
      </w:pPr>
      <w:r>
        <w:t xml:space="preserve">Carr Supported A Bill That Threatened Georgia’s Clean Energy Jobs And Opposed Environmentally Friendly Policies</w:t>
      </w:r>
    </w:p>
    <w:bookmarkStart w:id="30" w:name="X2658a72f6b9409f8e1c91324ae2f86f9f083dc6"/>
    <w:p>
      <w:pPr>
        <w:pStyle w:val="Heading3"/>
      </w:pPr>
      <w:r>
        <w:t xml:space="preserve">Carr Supported The Republican Reconciliation Bill Which Cut Clean Energy Tax Credits That Supported Georgia Jobs</w:t>
      </w:r>
    </w:p>
    <w:bookmarkStart w:id="27" w:name="X66c7560c3cf1f37177043f368e3e551082c81a0"/>
    <w:p>
      <w:pPr>
        <w:pStyle w:val="Heading4"/>
      </w:pPr>
      <w:r>
        <w:t xml:space="preserve">Carr Supported Trump’s</w:t>
      </w:r>
      <w:r>
        <w:t xml:space="preserve"> </w:t>
      </w:r>
      <w:r>
        <w:t xml:space="preserve">“</w:t>
      </w:r>
      <w:r>
        <w:t xml:space="preserve">One Big Beautiful Bill,</w:t>
      </w:r>
      <w:r>
        <w:t xml:space="preserve">”</w:t>
      </w:r>
      <w:r>
        <w:t xml:space="preserve"> </w:t>
      </w:r>
      <w:r>
        <w:t xml:space="preserve">Which Cut Inflation Reduction Act Clean Energy Tax Credits And Made It Harder For Projects To Qualify For Clean Energy Tax Credits</w:t>
      </w:r>
    </w:p>
    <w:p>
      <w:pPr>
        <w:pStyle w:val="FirstParagraph"/>
      </w:pPr>
      <w:r>
        <w:rPr>
          <w:bCs/>
          <w:b/>
        </w:rPr>
        <w:t xml:space="preserve">July 2025: Carr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Calling It A</w:t>
      </w:r>
      <w:r>
        <w:rPr>
          <w:bCs/>
          <w:b/>
        </w:rPr>
        <w:t xml:space="preserve"> </w:t>
      </w:r>
      <w:r>
        <w:rPr>
          <w:bCs/>
          <w:b/>
        </w:rPr>
        <w:t xml:space="preserve">“</w:t>
      </w:r>
      <w:r>
        <w:rPr>
          <w:bCs/>
          <w:b/>
        </w:rPr>
        <w:t xml:space="preserve">Common Sense</w:t>
      </w:r>
      <w:r>
        <w:rPr>
          <w:bCs/>
          <w:b/>
        </w:rPr>
        <w:t xml:space="preserve">”</w:t>
      </w:r>
      <w:r>
        <w:rPr>
          <w:bCs/>
          <w:b/>
        </w:rPr>
        <w:t xml:space="preserve"> </w:t>
      </w:r>
      <w:r>
        <w:rPr>
          <w:bCs/>
          <w:b/>
        </w:rPr>
        <w:t xml:space="preserve">Policy That Delivered</w:t>
      </w:r>
      <w:r>
        <w:rPr>
          <w:bCs/>
          <w:b/>
        </w:rPr>
        <w:t xml:space="preserve"> </w:t>
      </w:r>
      <w:r>
        <w:rPr>
          <w:bCs/>
          <w:b/>
        </w:rPr>
        <w:t xml:space="preserve">“</w:t>
      </w:r>
      <w:r>
        <w:rPr>
          <w:bCs/>
          <w:b/>
        </w:rPr>
        <w:t xml:space="preserve">Real Results For The People Of Georgia.</w:t>
      </w:r>
      <w:r>
        <w:rPr>
          <w:bCs/>
          <w:b/>
        </w:rPr>
        <w:t xml:space="preserve">”</w:t>
      </w:r>
      <w:r>
        <w:t xml:space="preserve"> According to the Atlanta Journal-Constitution,</w:t>
      </w:r>
      <w:r>
        <w:t xml:space="preserve"> </w:t>
      </w:r>
      <w:r>
        <w:t xml:space="preserve">“</w:t>
      </w:r>
      <w:r>
        <w:t xml:space="preserve">Here are comments from other prominent Republicans about the Senate-passed measure: Attorney General Chris Carr, a candidate for governor </w:t>
      </w:r>
      <w:r>
        <w:t xml:space="preserve">‘</w:t>
      </w:r>
      <w:r>
        <w:t xml:space="preserve">This bill strengthens our border security, gives law enforcement the tools they need, and delivers meaningful tax relief to hardworking families. We need more common sense policies that deliver real results for the people of Georgia.</w:t>
      </w:r>
      <w:r>
        <w:t xml:space="preserve">’</w:t>
      </w:r>
      <w:r>
        <w:t xml:space="preserve">”</w:t>
      </w:r>
      <w:r>
        <w:t xml:space="preserve"> </w:t>
      </w:r>
      <w:r>
        <w:t xml:space="preserve">[Atlanta Journal-Constitution,</w:t>
      </w:r>
      <w:r>
        <w:t xml:space="preserve"> </w:t>
      </w:r>
      <w:hyperlink r:id="rId20">
        <w:r>
          <w:rPr>
            <w:rStyle w:val="Hyperlink"/>
          </w:rPr>
          <w:t xml:space="preserve">7/2/25</w:t>
        </w:r>
      </w:hyperlink>
      <w:r>
        <w:t xml:space="preserve">]</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w:t>
      </w:r>
      <w:r>
        <w:t xml:space="preserve"> </w:t>
      </w:r>
      <w:r>
        <w:t xml:space="preserve">“</w:t>
      </w:r>
      <w:r>
        <w:t xml:space="preserve">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w:t>
      </w:r>
      <w:r>
        <w:t xml:space="preserve">”</w:t>
      </w:r>
      <w:r>
        <w:t xml:space="preserve"> </w:t>
      </w:r>
      <w:r>
        <w:t xml:space="preserve">[Utility Dive, </w:t>
      </w:r>
      <w:hyperlink r:id="rId22">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w:t>
      </w:r>
      <w:r>
        <w:t xml:space="preserve"> According to Utility Dive,</w:t>
      </w:r>
      <w:r>
        <w:t xml:space="preserve"> </w:t>
      </w:r>
      <w:r>
        <w:t xml:space="preserve">“</w:t>
      </w:r>
      <w:r>
        <w:t xml:space="preserve">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w:t>
      </w:r>
      <w:r>
        <w:t xml:space="preserve">”</w:t>
      </w:r>
      <w:r>
        <w:t xml:space="preserve"> </w:t>
      </w:r>
      <w:r>
        <w:t xml:space="preserve">[Utility Dive, </w:t>
      </w:r>
      <w:hyperlink r:id="rId22">
        <w:r>
          <w:rPr>
            <w:rStyle w:val="Hyperlink"/>
          </w:rPr>
          <w:t xml:space="preserve">7/3/25</w:t>
        </w:r>
      </w:hyperlink>
      <w:r>
        <w:t xml:space="preserve">]</w:t>
      </w:r>
    </w:p>
    <w:bookmarkEnd w:id="27"/>
    <w:bookmarkStart w:id="29"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w:t>
      </w:r>
      <w:r>
        <w:t xml:space="preserve"> </w:t>
      </w:r>
      <w:r>
        <w:t xml:space="preserve">“</w:t>
      </w:r>
      <w:r>
        <w:t xml:space="preserve">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w:t>
      </w:r>
      <w:r>
        <w:t xml:space="preserve"> </w:t>
      </w:r>
      <w:r>
        <w:t xml:space="preserve">‘</w:t>
      </w:r>
      <w:r>
        <w:t xml:space="preserve">truly untenable</w:t>
      </w:r>
      <w:r>
        <w:t xml:space="preserve">’</w:t>
      </w:r>
      <w:r>
        <w:t xml:space="preserve"> </w:t>
      </w:r>
      <w:r>
        <w:t xml:space="preserve">situation for developers, Jefferies analysts said Thursday. Nuclear projects have more time to qualify for the credit.</w:t>
      </w:r>
      <w:r>
        <w:t xml:space="preserve">”</w:t>
      </w:r>
      <w:r>
        <w:t xml:space="preserve"> </w:t>
      </w:r>
      <w:r>
        <w:t xml:space="preserve">[Utility Dive, </w:t>
      </w:r>
      <w:hyperlink r:id="rId28">
        <w:r>
          <w:rPr>
            <w:rStyle w:val="Hyperlink"/>
          </w:rPr>
          <w:t xml:space="preserve">6/3/25</w:t>
        </w:r>
      </w:hyperlink>
      <w:r>
        <w:t xml:space="preserve">]</w:t>
      </w:r>
    </w:p>
    <w:p>
      <w:pPr>
        <w:pStyle w:val="BodyText"/>
      </w:pPr>
      <w:r>
        <w:rPr>
          <w:bCs/>
          <w:b/>
        </w:rPr>
        <w:t xml:space="preserve">One Trade Association CEO Said The Bill Would Weaken Power Systems, Send Shockwaves Through The U.S. Economy, And Kill Tens Of Thousands Of Jobs.</w:t>
      </w:r>
      <w:r>
        <w:t xml:space="preserve"> </w:t>
      </w:r>
      <w:r>
        <w:t xml:space="preserve">According to Utility Dive,</w:t>
      </w:r>
      <w:r>
        <w:t xml:space="preserve"> </w:t>
      </w:r>
      <w:r>
        <w:t xml:space="preserve">“</w:t>
      </w:r>
      <w:r>
        <w:t xml:space="preserve">The House bill</w:t>
      </w:r>
      <w:r>
        <w:t xml:space="preserve"> </w:t>
      </w:r>
      <w:r>
        <w:t xml:space="preserve">‘</w:t>
      </w:r>
      <w:r>
        <w:t xml:space="preserve">abruptly dismantles bipartisan, long-standing tax policy that has catalyzed billions in private investment for affordable, reliable energy while sparking a rebirth of manufacturing across America,</w:t>
      </w:r>
      <w:r>
        <w:t xml:space="preserve">’</w:t>
      </w:r>
      <w:r>
        <w:t xml:space="preserve"> </w:t>
      </w:r>
      <w:r>
        <w:t xml:space="preserve">AEU President and CEO Heather O’Neill said.</w:t>
      </w:r>
      <w:r>
        <w:t xml:space="preserve"> </w:t>
      </w:r>
      <w:r>
        <w:t xml:space="preserve">‘</w:t>
      </w:r>
      <w:r>
        <w:t xml:space="preserve">If enacted as written, this bill will weaken our power system and send shockwaves throughout the U.S. economy by raising electricity prices, killing tens of thousands of jobs and ceding energy dominance to China.</w:t>
      </w:r>
      <w:r>
        <w:t xml:space="preserve">’</w:t>
      </w:r>
      <w:r>
        <w:t xml:space="preserve">”</w:t>
      </w:r>
      <w:r>
        <w:t xml:space="preserve"> </w:t>
      </w:r>
      <w:r>
        <w:t xml:space="preserve">[Utility Dive, </w:t>
      </w:r>
      <w:hyperlink r:id="rId28">
        <w:r>
          <w:rPr>
            <w:rStyle w:val="Hyperlink"/>
          </w:rPr>
          <w:t xml:space="preserve">5/22/25</w:t>
        </w:r>
      </w:hyperlink>
      <w:r>
        <w:t xml:space="preserve">]</w:t>
      </w:r>
    </w:p>
    <w:bookmarkEnd w:id="29"/>
    <w:bookmarkEnd w:id="30"/>
    <w:bookmarkStart w:id="31" w:name="X4eb0aa43eb2a35d2d5a23b2829e7c978771a23a"/>
    <w:p>
      <w:pPr>
        <w:pStyle w:val="Heading3"/>
      </w:pPr>
      <w:r>
        <w:t xml:space="preserve">Since The Start Of 2025, Clean Energy Projects In Georgia That Were Supposed To Have Created Hundreds Of Jobs Were Cancelled</w:t>
      </w:r>
    </w:p>
    <w:p>
      <w:pPr>
        <w:pStyle w:val="FirstParagraph"/>
      </w:pPr>
      <w:r>
        <w:rPr>
          <w:bCs/>
          <w:b/>
        </w:rPr>
        <w:t xml:space="preserve">November 2025: More Than $2.9 Billion In Planned Clean Energy Projects In Georgia Were Cancelled Since January, Which Were Expected To Generate Nearly 1,100 Jobs.</w:t>
      </w:r>
      <w:r>
        <w:t xml:space="preserve"> According to The Telegraph,</w:t>
      </w:r>
      <w:r>
        <w:t xml:space="preserve"> </w:t>
      </w:r>
      <w:r>
        <w:t xml:space="preserve">“</w:t>
      </w:r>
      <w:r>
        <w:t xml:space="preserve">Since January, companies have scrapped more than $2.9 billion in planned clean-energy factories and other projects in Georgia that were expected to generate nearly 1,100 jobs, according to separate E2 research.</w:t>
      </w:r>
      <w:r>
        <w:t xml:space="preserve">”</w:t>
      </w:r>
      <w:r>
        <w:t xml:space="preserve"> </w:t>
      </w:r>
      <w:r>
        <w:t xml:space="preserve">[Telegraph,</w:t>
      </w:r>
      <w:r>
        <w:t xml:space="preserve"> </w:t>
      </w:r>
      <w:hyperlink r:id="rId23">
        <w:r>
          <w:rPr>
            <w:rStyle w:val="Hyperlink"/>
          </w:rPr>
          <w:t xml:space="preserve">11/19/25</w:t>
        </w:r>
      </w:hyperlink>
      <w:r>
        <w:t xml:space="preserve">]</w:t>
      </w:r>
    </w:p>
    <w:p>
      <w:pPr>
        <w:numPr>
          <w:ilvl w:val="0"/>
          <w:numId w:val="1002"/>
        </w:numPr>
        <w:pStyle w:val="Compact"/>
      </w:pPr>
      <w:r>
        <w:rPr>
          <w:bCs/>
          <w:b/>
        </w:rPr>
        <w:t xml:space="preserve">2024: Georgia Had More Than 85,500 Clean Energy Workers, And The Industry Grew</w:t>
      </w:r>
      <w:r>
        <w:rPr>
          <w:bCs/>
          <w:b/>
        </w:rPr>
        <w:t xml:space="preserve"> </w:t>
      </w:r>
      <w:r>
        <w:rPr>
          <w:bCs/>
          <w:b/>
        </w:rPr>
        <w:t xml:space="preserve">“</w:t>
      </w:r>
      <w:r>
        <w:rPr>
          <w:bCs/>
          <w:b/>
        </w:rPr>
        <w:t xml:space="preserve">More Than Five Times Faster Than The Rest Of The State’s Economy.</w:t>
      </w:r>
      <w:r>
        <w:rPr>
          <w:bCs/>
          <w:b/>
        </w:rPr>
        <w:t xml:space="preserve">”</w:t>
      </w:r>
      <w:r>
        <w:t xml:space="preserve"> According to The Telegraph,</w:t>
      </w:r>
      <w:r>
        <w:t xml:space="preserve"> </w:t>
      </w:r>
      <w:r>
        <w:t xml:space="preserve">“</w:t>
      </w:r>
      <w:r>
        <w:t xml:space="preserve">Clean energy jobs in Georgia grew more than five times faster than the rest of the state’s economy in 2024, raising the total number of clean energy workers in the state to over 85,500, according to a new report released Wednesday by E2, a national, nonpartisan business group, and its partners at Georgia Solar Energy Association, Black Owners of Solar Services and Georgia Cleantech Innovation Hub.</w:t>
      </w:r>
      <w:r>
        <w:t xml:space="preserve">”</w:t>
      </w:r>
      <w:r>
        <w:t xml:space="preserve"> </w:t>
      </w:r>
      <w:r>
        <w:t xml:space="preserve">[Telegraph,</w:t>
      </w:r>
      <w:r>
        <w:t xml:space="preserve"> </w:t>
      </w:r>
      <w:hyperlink r:id="rId23">
        <w:r>
          <w:rPr>
            <w:rStyle w:val="Hyperlink"/>
          </w:rPr>
          <w:t xml:space="preserve">11/19/25</w:t>
        </w:r>
      </w:hyperlink>
      <w:r>
        <w:t xml:space="preserve">]</w:t>
      </w:r>
    </w:p>
    <w:bookmarkEnd w:id="31"/>
    <w:bookmarkStart w:id="32" w:name="X46726a2cf73bce1066a07f7b478c20534dfc9c7"/>
    <w:p>
      <w:pPr>
        <w:pStyle w:val="Heading3"/>
      </w:pPr>
      <w:r>
        <w:t xml:space="preserve">Carr Opposed Regulating Fossil Fuel Emissions And ESG Investment Criteria</w:t>
      </w:r>
    </w:p>
    <w:p>
      <w:pPr>
        <w:pStyle w:val="FirstParagraph"/>
      </w:pPr>
      <w:r>
        <w:rPr>
          <w:bCs/>
          <w:b/>
        </w:rPr>
        <w:t xml:space="preserve">2024: As Georgia Attorney General, Carr Joined A Lawsuit Against An Environmental Protection Agency Rule</w:t>
      </w:r>
      <w:r>
        <w:rPr>
          <w:bCs/>
          <w:b/>
        </w:rPr>
        <w:t xml:space="preserve"> </w:t>
      </w:r>
      <w:r>
        <w:rPr>
          <w:bCs/>
          <w:b/>
        </w:rPr>
        <w:t xml:space="preserve">“</w:t>
      </w:r>
      <w:r>
        <w:rPr>
          <w:bCs/>
          <w:b/>
        </w:rPr>
        <w:t xml:space="preserve">That Would Reduce Emissions From Coal And Natural Gas Power Plants.</w:t>
      </w:r>
      <w:r>
        <w:rPr>
          <w:bCs/>
          <w:b/>
        </w:rPr>
        <w:t xml:space="preserve">”</w:t>
      </w:r>
      <w:r>
        <w:t xml:space="preserve"> According to The Current,</w:t>
      </w:r>
      <w:r>
        <w:t xml:space="preserve"> </w:t>
      </w:r>
      <w:r>
        <w:t xml:space="preserve">“</w:t>
      </w:r>
      <w:r>
        <w:t xml:space="preserve">Georgia’s attorney general, Chris Carr, has often opposed federal regulations, including those related to climate and environment. Carr joined a lawsuit in 2024, along with a couple dozen attorneys general of Republican-led states, seeking to block a Biden administration EPA rule that would reduce emissions from coal and natural gas power plants. He has also criticized and challenged other climate-friendly federal moves, like the Biden administration’s 2021 moratorium on oil and gas leasing and drilling permits on federal land.</w:t>
      </w:r>
      <w:r>
        <w:t xml:space="preserve">”</w:t>
      </w:r>
      <w:r>
        <w:t xml:space="preserve"> </w:t>
      </w:r>
      <w:r>
        <w:t xml:space="preserve">[Current,</w:t>
      </w:r>
      <w:r>
        <w:t xml:space="preserve"> </w:t>
      </w:r>
      <w:hyperlink r:id="rId24">
        <w:r>
          <w:rPr>
            <w:rStyle w:val="Hyperlink"/>
          </w:rPr>
          <w:t xml:space="preserve">9/3/24</w:t>
        </w:r>
      </w:hyperlink>
      <w:r>
        <w:t xml:space="preserve">]</w:t>
      </w:r>
    </w:p>
    <w:p>
      <w:pPr>
        <w:pStyle w:val="BodyText"/>
      </w:pPr>
      <w:r>
        <w:rPr>
          <w:bCs/>
          <w:b/>
        </w:rPr>
        <w:t xml:space="preserve">2022: Carr Signed Onto A Letter Criticizing Blackrock For Utilizing Environmental, Social, And Corporate Governance Investment Criteria In State Pension Portfolios, Which The Letter Called</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Misguided Activism.</w:t>
      </w:r>
      <w:r>
        <w:rPr>
          <w:bCs/>
          <w:b/>
        </w:rPr>
        <w:t xml:space="preserve">”</w:t>
      </w:r>
      <w:r>
        <w:t xml:space="preserve"> According to the Georgia Recorder,</w:t>
      </w:r>
      <w:r>
        <w:t xml:space="preserve"> </w:t>
      </w:r>
      <w:r>
        <w:t xml:space="preserve">“</w:t>
      </w:r>
      <w:r>
        <w:t xml:space="preserve">Describing these investment criteria as </w:t>
      </w:r>
      <w:r>
        <w:t xml:space="preserve">‘</w:t>
      </w:r>
      <w:r>
        <w:t xml:space="preserve">woke</w:t>
      </w:r>
      <w:r>
        <w:t xml:space="preserve">’</w:t>
      </w:r>
      <w:r>
        <w:t xml:space="preserve"> and </w:t>
      </w:r>
      <w:r>
        <w:t xml:space="preserve">‘</w:t>
      </w:r>
      <w:r>
        <w:t xml:space="preserve">misguided activism,</w:t>
      </w:r>
      <w:r>
        <w:t xml:space="preserve">’</w:t>
      </w:r>
      <w:r>
        <w:t xml:space="preserve"> GOP officials argue that by taking these factors into account when making investment choices, financial institutions are putting ideology ahead of making money. […] Nineteen Republican state attorneys general wrote a letter to BlackRock, the world’s largest asset manager, which manages $10 trillion, according to Insider, in August. The letter accuses BlackRock of making decisions based on its alleged political agenda rather than the welfare of state pensions. </w:t>
      </w:r>
      <w:r>
        <w:t xml:space="preserve">‘</w:t>
      </w:r>
      <w:r>
        <w:t xml:space="preserve">A governance engagement strategy primarily focused on BlackRock’s climate agenda necessarily overlays ESG factors on the core index portfolios that comprise a substantial part of many state pension funds,</w:t>
      </w:r>
      <w:r>
        <w:t xml:space="preserve">’</w:t>
      </w:r>
      <w:r>
        <w:t xml:space="preserve"> </w:t>
      </w:r>
      <w:r>
        <w:t xml:space="preserve">the state attorneys general said in their letter. They added,</w:t>
      </w:r>
      <w:r>
        <w:t xml:space="preserve"> </w:t>
      </w:r>
      <w:r>
        <w:t xml:space="preserve">‘</w:t>
      </w:r>
      <w:r>
        <w:t xml:space="preserve">BlackRock’s commitment to the financial return of state pensions should be undivided.</w:t>
      </w:r>
      <w:r>
        <w:t xml:space="preserve">’</w:t>
      </w:r>
      <w:r>
        <w:t xml:space="preserve"> State attorneys general in Arizona, Arkansas, Georgia, Idaho, Indiana, Kansas, Louisiana, Missouri, Montana, Nebraska and Ohio were among those who signed the Aug. 4 letter.</w:t>
      </w:r>
      <w:r>
        <w:t xml:space="preserve">”</w:t>
      </w:r>
      <w:r>
        <w:t xml:space="preserve"> </w:t>
      </w:r>
      <w:r>
        <w:t xml:space="preserve">[Georgia Recorder,</w:t>
      </w:r>
      <w:r>
        <w:t xml:space="preserve"> </w:t>
      </w:r>
      <w:hyperlink r:id="rId25">
        <w:r>
          <w:rPr>
            <w:rStyle w:val="Hyperlink"/>
          </w:rPr>
          <w:t xml:space="preserve">9/19/22</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eorgiarecorder.com/2022/09/19/gop-leaders-target-woke-investments-through-state-pension-funds/" TargetMode="External" /><Relationship Type="http://schemas.openxmlformats.org/officeDocument/2006/relationships/hyperlink" Id="rId24" Target="https://thecurrentga.org/2024/09/03/the-people-who-control-georgias-climate-and-energy-plans/" TargetMode="External"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macon.com/news/business/article312967104.html" TargetMode="External" /><Relationship Type="http://schemas.openxmlformats.org/officeDocument/2006/relationships/hyperlink" Id="rId28"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25" Target="https://georgiarecorder.com/2022/09/19/gop-leaders-target-woke-investments-through-state-pension-funds/" TargetMode="External" /><Relationship Type="http://schemas.openxmlformats.org/officeDocument/2006/relationships/hyperlink" Id="rId24" Target="https://thecurrentga.org/2024/09/03/the-people-who-control-georgias-climate-and-energy-plans/" TargetMode="External" /><Relationship Type="http://schemas.openxmlformats.org/officeDocument/2006/relationships/hyperlink" Id="rId20" Target="https://www.ajc.com/politics/2025/07/georgia-republicans-back-trump-tax-bill-despite-deep-cuts-to-programs/"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macon.com/news/business/article312967104.html" TargetMode="External" /><Relationship Type="http://schemas.openxmlformats.org/officeDocument/2006/relationships/hyperlink" Id="rId28"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