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overview"/>
    <w:p>
      <w:pPr>
        <w:pStyle w:val="Heading2"/>
      </w:pPr>
      <w:r>
        <w:t xml:space="preserve">Overview</w:t>
      </w:r>
    </w:p>
    <w:p>
      <w:pPr>
        <w:pStyle w:val="FirstParagraph"/>
      </w:pPr>
      <w:r>
        <w:t xml:space="preserve">In 2025, Burt Jones</w:t>
      </w:r>
      <w:r>
        <w:t xml:space="preserve"> </w:t>
      </w:r>
      <w:hyperlink r:id="rId20">
        <w:r>
          <w:rPr>
            <w:rStyle w:val="Hyperlink"/>
          </w:rPr>
          <w:t xml:space="preserve">praised</w:t>
        </w:r>
      </w:hyperlink>
      <w:r>
        <w:t xml:space="preserve"> </w:t>
      </w:r>
      <w:r>
        <w:t xml:space="preserve">Trump’s “Department of Government Efficiency” as DOGE-driven cuts and downsizing were</w:t>
      </w:r>
      <w:r>
        <w:t xml:space="preserve"> </w:t>
      </w:r>
      <w:hyperlink r:id="rId21">
        <w:r>
          <w:rPr>
            <w:rStyle w:val="Hyperlink"/>
          </w:rPr>
          <w:t xml:space="preserve">affecting</w:t>
        </w:r>
      </w:hyperlink>
      <w:r>
        <w:t xml:space="preserve"> </w:t>
      </w:r>
      <w:r>
        <w:t xml:space="preserve">the</w:t>
      </w:r>
      <w:r>
        <w:t xml:space="preserve"> </w:t>
      </w:r>
      <w:hyperlink r:id="rId22">
        <w:r>
          <w:rPr>
            <w:rStyle w:val="Hyperlink"/>
          </w:rPr>
          <w:t xml:space="preserve">federal government’s</w:t>
        </w:r>
      </w:hyperlink>
      <w:r>
        <w:t xml:space="preserve"> </w:t>
      </w:r>
      <w:hyperlink r:id="rId23">
        <w:r>
          <w:rPr>
            <w:rStyle w:val="Hyperlink"/>
          </w:rPr>
          <w:t xml:space="preserve">ability</w:t>
        </w:r>
      </w:hyperlink>
      <w:r>
        <w:t xml:space="preserve"> </w:t>
      </w:r>
      <w:r>
        <w:t xml:space="preserve">to</w:t>
      </w:r>
      <w:r>
        <w:t xml:space="preserve"> </w:t>
      </w:r>
      <w:hyperlink r:id="rId24">
        <w:r>
          <w:rPr>
            <w:rStyle w:val="Hyperlink"/>
          </w:rPr>
          <w:t xml:space="preserve">deliver services</w:t>
        </w:r>
      </w:hyperlink>
      <w:r>
        <w:t xml:space="preserve"> </w:t>
      </w:r>
      <w:r>
        <w:t xml:space="preserve">to seniors. More than</w:t>
      </w:r>
      <w:r>
        <w:t xml:space="preserve"> </w:t>
      </w:r>
      <w:hyperlink r:id="rId25">
        <w:r>
          <w:rPr>
            <w:rStyle w:val="Hyperlink"/>
          </w:rPr>
          <w:t xml:space="preserve">2 million Georgians</w:t>
        </w:r>
      </w:hyperlink>
      <w:r>
        <w:t xml:space="preserve"> </w:t>
      </w:r>
      <w:r>
        <w:t xml:space="preserve">relied on Social Security benefits. </w:t>
      </w:r>
    </w:p>
    <w:p>
      <w:pPr>
        <w:pStyle w:val="BodyText"/>
      </w:pPr>
      <w:r>
        <w:t xml:space="preserve">Jones called for the creation of a</w:t>
      </w:r>
      <w:r>
        <w:t xml:space="preserve"> </w:t>
      </w:r>
      <w:hyperlink r:id="rId26">
        <w:r>
          <w:rPr>
            <w:rStyle w:val="Hyperlink"/>
          </w:rPr>
          <w:t xml:space="preserve">Georgia DOGE</w:t>
        </w:r>
      </w:hyperlink>
      <w:r>
        <w:t xml:space="preserve"> </w:t>
      </w:r>
      <w:r>
        <w:t xml:space="preserve">to keep</w:t>
      </w:r>
      <w:r>
        <w:t xml:space="preserve"> </w:t>
      </w:r>
      <w:hyperlink r:id="rId27">
        <w:r>
          <w:rPr>
            <w:rStyle w:val="Hyperlink"/>
          </w:rPr>
          <w:t xml:space="preserve">“state employees in check,”</w:t>
        </w:r>
      </w:hyperlink>
      <w:r>
        <w:t xml:space="preserve"> </w:t>
      </w:r>
      <w:r>
        <w:t xml:space="preserve">even though Trump’s DOGE resulted in</w:t>
      </w:r>
      <w:r>
        <w:t xml:space="preserve"> </w:t>
      </w:r>
      <w:hyperlink r:id="rId28">
        <w:r>
          <w:rPr>
            <w:rStyle w:val="Hyperlink"/>
          </w:rPr>
          <w:t xml:space="preserve">$815 million</w:t>
        </w:r>
      </w:hyperlink>
      <w:r>
        <w:t xml:space="preserve"> </w:t>
      </w:r>
      <w:r>
        <w:t xml:space="preserve">in federal funding cuts to Georgia nonprofits, universities, and organizations. Trump’s DOGE also threatened the livelihoods of</w:t>
      </w:r>
      <w:r>
        <w:t xml:space="preserve"> </w:t>
      </w:r>
      <w:hyperlink r:id="rId28">
        <w:r>
          <w:rPr>
            <w:rStyle w:val="Hyperlink"/>
          </w:rPr>
          <w:t xml:space="preserve">115,600 federal workers</w:t>
        </w:r>
      </w:hyperlink>
      <w:r>
        <w:t xml:space="preserve"> </w:t>
      </w:r>
      <w:r>
        <w:t xml:space="preserve">in Georgia. </w:t>
      </w:r>
    </w:p>
    <w:bookmarkEnd w:id="29"/>
    <w:bookmarkStart w:id="38" w:name="Xb0266d357176d772d06b621433b6d7636c0f24c"/>
    <w:p>
      <w:pPr>
        <w:pStyle w:val="Heading2"/>
      </w:pPr>
      <w:r>
        <w:t xml:space="preserve">Burt Jones Praised DOGE And The Trump Administration Despite The Harm It Was Causing To The Social Security Administration</w:t>
      </w:r>
    </w:p>
    <w:bookmarkStart w:id="33" w:name="X4d3f620baf8cf48f6541037b2507bfa55db5472"/>
    <w:p>
      <w:pPr>
        <w:pStyle w:val="Heading3"/>
      </w:pPr>
      <w:r>
        <w:t xml:space="preserve">Burt Jones Praised Trump’s And Musk’s DOGE For “Fighting To Eliminate Waste In Washington” </w:t>
      </w:r>
    </w:p>
    <w:p>
      <w:pPr>
        <w:pStyle w:val="FirstParagraph"/>
      </w:pPr>
      <w:r>
        <w:rPr>
          <w:bCs/>
          <w:b/>
        </w:rPr>
        <w:t xml:space="preserve">2025: Jones Praised Trump And Elon Musk For “Fighting To Eliminate Waste In Washington” Through DOGE And Called For A Georgia DOGE.</w:t>
      </w:r>
      <w:r>
        <w:t xml:space="preserve"> </w:t>
      </w:r>
      <w:r>
        <w:t xml:space="preserve">According to Jones’ campaign Twitter, “.@realDonaldTrump  and  @ElonMusk  are fighting to eliminate waste in Washington, but they need help at the state level.   That’s why we’re bringing DOGE to Georgia.” </w:t>
      </w:r>
    </w:p>
    <w:p>
      <w:pPr>
        <w:pStyle w:val="Figure"/>
      </w:pPr>
      <w:r>
        <w:drawing>
          <wp:inline>
            <wp:extent cx="3823854" cy="2097365"/>
            <wp:effectExtent b="0" l="0" r="0" t="0"/>
            <wp:docPr descr="A screenshot of a social media post AI-generated content may be incorrect." title="" id="31" name="Picture"/>
            <a:graphic>
              <a:graphicData uri="http://schemas.openxmlformats.org/drawingml/2006/picture">
                <pic:pic>
                  <pic:nvPicPr>
                    <pic:cNvPr descr="./03cc495b20093eb5d11b629edbd71a62c7c55941.png" id="32" name="Picture"/>
                    <pic:cNvPicPr>
                      <a:picLocks noChangeArrowheads="1" noChangeAspect="1"/>
                    </pic:cNvPicPr>
                  </pic:nvPicPr>
                  <pic:blipFill>
                    <a:blip r:embed="rId30"/>
                    <a:stretch>
                      <a:fillRect/>
                    </a:stretch>
                  </pic:blipFill>
                  <pic:spPr bwMode="auto">
                    <a:xfrm>
                      <a:off x="0" y="0"/>
                      <a:ext cx="3823854" cy="2097365"/>
                    </a:xfrm>
                    <a:prstGeom prst="rect">
                      <a:avLst/>
                    </a:prstGeom>
                    <a:noFill/>
                    <a:ln w="9525">
                      <a:noFill/>
                      <a:headEnd/>
                      <a:tailEnd/>
                    </a:ln>
                  </pic:spPr>
                </pic:pic>
              </a:graphicData>
            </a:graphic>
          </wp:inline>
        </w:drawing>
      </w:r>
    </w:p>
    <w:p>
      <w:pPr>
        <w:pStyle w:val="FirstParagraph"/>
      </w:pPr>
      <w:r>
        <w:t xml:space="preserve">[Twitter, @burtjonesforga,</w:t>
      </w:r>
      <w:r>
        <w:t xml:space="preserve"> </w:t>
      </w:r>
      <w:hyperlink r:id="rId20">
        <w:r>
          <w:rPr>
            <w:rStyle w:val="Hyperlink"/>
          </w:rPr>
          <w:t xml:space="preserve">2/1/25</w:t>
        </w:r>
      </w:hyperlink>
      <w:r>
        <w:t xml:space="preserve">]</w:t>
      </w:r>
    </w:p>
    <w:p>
      <w:pPr>
        <w:pStyle w:val="BodyText"/>
      </w:pPr>
      <w:r>
        <w:t xml:space="preserve"> </w:t>
      </w:r>
    </w:p>
    <w:bookmarkEnd w:id="33"/>
    <w:bookmarkStart w:id="36" w:name="X1488e06264cdd3660462f03f7030a7936dc9f46"/>
    <w:p>
      <w:pPr>
        <w:pStyle w:val="Heading3"/>
      </w:pPr>
      <w:r>
        <w:t xml:space="preserve">At The Social Security Administration, Doge Forced Mass Layoffs, Longer Wait Times And Frequent Website Crashes</w:t>
      </w:r>
    </w:p>
    <w:p>
      <w:pPr>
        <w:pStyle w:val="FirstParagraph"/>
      </w:pPr>
      <w:r>
        <w:rPr>
          <w:bCs/>
          <w:b/>
        </w:rPr>
        <w:t xml:space="preserve">HEADLINE: "Social Security Stops Reporting Call Wait Times And Other Metrics"</w:t>
      </w:r>
      <w:r>
        <w:t xml:space="preserve"> </w:t>
      </w:r>
      <w:r>
        <w:t xml:space="preserve">[Washington Post,</w:t>
      </w:r>
      <w:r>
        <w:t xml:space="preserve"> </w:t>
      </w:r>
      <w:hyperlink r:id="rId22">
        <w:r>
          <w:rPr>
            <w:rStyle w:val="Hyperlink"/>
          </w:rPr>
          <w:t xml:space="preserve">6/20/25</w:t>
        </w:r>
      </w:hyperlink>
      <w:r>
        <w:t xml:space="preserve">]</w:t>
      </w:r>
    </w:p>
    <w:p>
      <w:pPr>
        <w:pStyle w:val="BodyText"/>
      </w:pPr>
      <w:r>
        <w:rPr>
          <w:bCs/>
          <w:b/>
        </w:rPr>
        <w:t xml:space="preserve">HEADLINE: "As Social Security Services Are Cut Back, Millions Of Seniors Face Long Drives"</w:t>
      </w:r>
      <w:r>
        <w:t xml:space="preserve"> </w:t>
      </w:r>
      <w:r>
        <w:t xml:space="preserve">[Axios,</w:t>
      </w:r>
      <w:r>
        <w:t xml:space="preserve"> </w:t>
      </w:r>
      <w:hyperlink r:id="rId21">
        <w:r>
          <w:rPr>
            <w:rStyle w:val="Hyperlink"/>
          </w:rPr>
          <w:t xml:space="preserve">6/8/25</w:t>
        </w:r>
      </w:hyperlink>
      <w:r>
        <w:t xml:space="preserve">]</w:t>
      </w:r>
    </w:p>
    <w:p>
      <w:pPr>
        <w:pStyle w:val="BodyText"/>
      </w:pPr>
      <w:r>
        <w:rPr>
          <w:bCs/>
          <w:b/>
        </w:rPr>
        <w:t xml:space="preserve">HEADLINE: "Social Security Website Keeps Crashing, As DOGE Demands Cuts To IT Staff"</w:t>
      </w:r>
      <w:r>
        <w:t xml:space="preserve"> </w:t>
      </w:r>
      <w:r>
        <w:t xml:space="preserve">[Washington Post,</w:t>
      </w:r>
      <w:r>
        <w:t xml:space="preserve"> </w:t>
      </w:r>
      <w:hyperlink r:id="rId23">
        <w:r>
          <w:rPr>
            <w:rStyle w:val="Hyperlink"/>
          </w:rPr>
          <w:t xml:space="preserve">4/7/25</w:t>
        </w:r>
      </w:hyperlink>
      <w:r>
        <w:t xml:space="preserve">]</w:t>
      </w:r>
    </w:p>
    <w:p>
      <w:pPr>
        <w:pStyle w:val="BodyText"/>
      </w:pPr>
      <w:r>
        <w:rPr>
          <w:bCs/>
          <w:b/>
        </w:rPr>
        <w:t xml:space="preserve">HEADLINE: "Social Security Faces Thousands More Job Cuts Even With Service In Tailspin"</w:t>
      </w:r>
      <w:r>
        <w:t xml:space="preserve"> </w:t>
      </w:r>
      <w:r>
        <w:t xml:space="preserve">[Washington Post,</w:t>
      </w:r>
      <w:r>
        <w:t xml:space="preserve"> </w:t>
      </w:r>
      <w:hyperlink r:id="rId24">
        <w:r>
          <w:rPr>
            <w:rStyle w:val="Hyperlink"/>
          </w:rPr>
          <w:t xml:space="preserve">4/4/25</w:t>
        </w:r>
      </w:hyperlink>
      <w:r>
        <w:t xml:space="preserve">]</w:t>
      </w:r>
    </w:p>
    <w:p>
      <w:pPr>
        <w:pStyle w:val="BodyText"/>
      </w:pPr>
      <w:r>
        <w:rPr>
          <w:bCs/>
          <w:b/>
        </w:rPr>
        <w:t xml:space="preserve">The Center On Budget And Policy Priorities Said The Trump Administration Had Pushed Out 7,000 Social Security Workers. </w:t>
      </w:r>
      <w:r>
        <w:t xml:space="preserve">According to the Center on Budget and Policy Priorities, "Over the past five months, the Trump Administration has forced the Social Security Administration (SSA) through a radical transformation that threatens to disrupt services for the largely older and severely disabled people who most rely on the agency.[1] The Trump Administration and its so-called Department of Government Efficiency (DOGE) have created huge gaps in customer service and support by indiscriminately pushing out 7,000 workers to hit an arbitrary staffing reduction target. This is the largest staffing cut in SSA’s history.[2] (See Figure 1.)" [Center on Budget and Policy Priorities,</w:t>
      </w:r>
      <w:r>
        <w:t xml:space="preserve"> </w:t>
      </w:r>
      <w:hyperlink r:id="rId34">
        <w:r>
          <w:rPr>
            <w:rStyle w:val="Hyperlink"/>
          </w:rPr>
          <w:t xml:space="preserve">6/23/25</w:t>
        </w:r>
      </w:hyperlink>
      <w:r>
        <w:t xml:space="preserve">]</w:t>
      </w:r>
    </w:p>
    <w:p>
      <w:pPr>
        <w:pStyle w:val="BodyText"/>
      </w:pPr>
      <w:r>
        <w:rPr>
          <w:bCs/>
          <w:b/>
        </w:rPr>
        <w:t xml:space="preserve">The Social Security Administration Website Crashed Four Times In Ten Days In March 2025 Because Servers Were Overloaded.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35">
        <w:r>
          <w:rPr>
            <w:rStyle w:val="Hyperlink"/>
          </w:rPr>
          <w:t xml:space="preserve">3/25/25</w:t>
        </w:r>
      </w:hyperlink>
      <w:r>
        <w:t xml:space="preserve">] </w:t>
      </w:r>
    </w:p>
    <w:p>
      <w:pPr>
        <w:pStyle w:val="BodyText"/>
      </w:pPr>
      <w:r>
        <w:rPr>
          <w:bCs/>
          <w:b/>
        </w:rPr>
        <w:t xml:space="preserve">Field Office Managers At Social Security Offices Had To Answer Phones In Place Of Receptionists Because DOGE Had Pushed Out So Many Federal Employees.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35">
        <w:r>
          <w:rPr>
            <w:rStyle w:val="Hyperlink"/>
          </w:rPr>
          <w:t xml:space="preserve">3/25/25</w:t>
        </w:r>
      </w:hyperlink>
      <w:r>
        <w:t xml:space="preserve">]</w:t>
      </w:r>
    </w:p>
    <w:p>
      <w:pPr>
        <w:pStyle w:val="BodyText"/>
      </w:pPr>
      <w:r>
        <w:rPr>
          <w:bCs/>
          <w:b/>
        </w:rPr>
        <w:t xml:space="preserve">DOGE Eliminated The Social Security Administration’s System To Monitor Customer Experience.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35">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 </w:t>
      </w:r>
      <w:r>
        <w:t xml:space="preserve">According to the Washington Post, "Alarmed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 [Washington Post,</w:t>
      </w:r>
      <w:r>
        <w:t xml:space="preserve"> </w:t>
      </w:r>
      <w:hyperlink r:id="rId35">
        <w:r>
          <w:rPr>
            <w:rStyle w:val="Hyperlink"/>
          </w:rPr>
          <w:t xml:space="preserve">3/25/25</w:t>
        </w:r>
      </w:hyperlink>
      <w:r>
        <w:t xml:space="preserve">]</w:t>
      </w:r>
    </w:p>
    <w:p>
      <w:pPr>
        <w:pStyle w:val="BodyText"/>
      </w:pPr>
      <w:r>
        <w:t xml:space="preserve"> </w:t>
      </w:r>
    </w:p>
    <w:bookmarkEnd w:id="36"/>
    <w:bookmarkStart w:id="37" w:name="X9965768870ee61042e2af47c859072ffdf4f1f1"/>
    <w:p>
      <w:pPr>
        <w:pStyle w:val="Heading3"/>
      </w:pPr>
      <w:r>
        <w:t xml:space="preserve">More Than 2 Million Georgians Relied On Social Security Benefits </w:t>
      </w:r>
    </w:p>
    <w:p>
      <w:pPr>
        <w:pStyle w:val="FirstParagraph"/>
      </w:pPr>
      <w:r>
        <w:rPr>
          <w:bCs/>
          <w:b/>
        </w:rPr>
        <w:t xml:space="preserve">In Georgia, 2,023,789 Individuals Relied On Social Security Benefits. </w:t>
      </w:r>
      <w:r>
        <w:t xml:space="preserve">According to the Social Security Administration, in 2024, 2,023,789 Georgians received Social Security benefits. [Social Security Administration, Georgia,</w:t>
      </w:r>
      <w:r>
        <w:t xml:space="preserve"> </w:t>
      </w:r>
      <w:hyperlink r:id="rId25">
        <w:r>
          <w:rPr>
            <w:rStyle w:val="Hyperlink"/>
          </w:rPr>
          <w:t xml:space="preserve">2024</w:t>
        </w:r>
      </w:hyperlink>
      <w:r>
        <w:t xml:space="preserve">]</w:t>
      </w:r>
    </w:p>
    <w:p>
      <w:pPr>
        <w:pStyle w:val="BodyText"/>
      </w:pPr>
      <w:r>
        <w:t xml:space="preserve"> </w:t>
      </w:r>
    </w:p>
    <w:bookmarkEnd w:id="37"/>
    <w:bookmarkEnd w:id="38"/>
    <w:bookmarkStart w:id="42" w:name="Xb8bc2ee0812a566a51e95c3afc4807cd5f83833"/>
    <w:p>
      <w:pPr>
        <w:pStyle w:val="Heading2"/>
      </w:pPr>
      <w:r>
        <w:t xml:space="preserve">Burt Jones Advocated For A Georgia DOGE Even Though Trump’s DOGE Policies Resulted In The Mass Layoff Of Georgians And Cut Funding From Georgia Nonprofits, Universities, And Organizations</w:t>
      </w:r>
    </w:p>
    <w:bookmarkStart w:id="39" w:name="X9a2001bd4c734a5024df2489158c7bb523dc49e"/>
    <w:p>
      <w:pPr>
        <w:pStyle w:val="Heading3"/>
      </w:pPr>
      <w:r>
        <w:t xml:space="preserve">Burt Jones Advocated For A Georgia DOGE To Keep “State Employees In Check”</w:t>
      </w:r>
    </w:p>
    <w:p>
      <w:pPr>
        <w:pStyle w:val="FirstParagraph"/>
      </w:pPr>
      <w:r>
        <w:rPr>
          <w:bCs/>
          <w:b/>
        </w:rPr>
        <w:t xml:space="preserve">November 2025: Jones Criticized Georgia Democrats For Opposing Georgia DOGE And Claimed Democrats Previously Supported The Same Policy When They Called It “Red Tape Rollback.” </w:t>
      </w:r>
      <w:r>
        <w:t xml:space="preserve">According to Jones at the Fulton County Republican Women’s Luncheon, “And last but not least, the regulatory guidelines, something I did a few years ago, was uh present red tape rollback where that thing that it had bipartisan support, when we called it red tape rollback, we didn't get it all. We got it through the Senate, didn't get it all the way through both chambers. But the next year we came back and rebranded it. We called it Georgia DOGE. All our Democrats left us. So. So sometimes it's never a it's never necessarily bad policy. It's how you sell it. And and so and obviously those same representatives or senators who were for it when it was red tape rollback, they they switched it just because of the weather the optics from their side.” [Burt Jones – Fulton County Republican Women’s Luncheon,</w:t>
      </w:r>
      <w:r>
        <w:t xml:space="preserve"> </w:t>
      </w:r>
      <w:hyperlink r:id="rId26">
        <w:r>
          <w:rPr>
            <w:rStyle w:val="Hyperlink"/>
          </w:rPr>
          <w:t xml:space="preserve">11/12/25</w:t>
        </w:r>
      </w:hyperlink>
      <w:r>
        <w:t xml:space="preserve">] (VIDEO) </w:t>
      </w:r>
    </w:p>
    <w:p>
      <w:pPr>
        <w:pStyle w:val="BodyText"/>
      </w:pPr>
      <w:r>
        <w:rPr>
          <w:bCs/>
          <w:b/>
        </w:rPr>
        <w:t xml:space="preserve">March 2025: Jones Said It Was Important To Keep Unelected “State Employees In Check.”</w:t>
      </w:r>
      <w:r>
        <w:t xml:space="preserve"> </w:t>
      </w:r>
      <w:r>
        <w:t xml:space="preserve">According to Jones on the American Potential Podcast, “HOST: That's great. I hope it happens. So, if I'm just if I'm correct in summarizing it, it's going to be on the one hand, you know. Have a check on agencies and rulemaking and regulation by saying, hey, we're going to revisit. Sometimes it just gets piles up and we need we need you to come back and justify why we still need to have these. And then the other part is that if or at least many other parts, is that if if a rule is going to cost a lot of money, that the legislature has to have input on whether or not it's it it goes into effect. JONES: That's right. That's right. The legislature would have to sign off on that. And once again, it's just holding unelected, unelected, you know, state employees in check and and and and that's never a bad thing. And and and is that, you know, is that it's not adding more work to their workload or anything like that. It's just it's just making them more conscious about decisions that they make inside those agencies.” [Burt Jones Interview – American Potential Podcast,</w:t>
      </w:r>
      <w:r>
        <w:t xml:space="preserve"> </w:t>
      </w:r>
      <w:hyperlink r:id="rId27">
        <w:r>
          <w:rPr>
            <w:rStyle w:val="Hyperlink"/>
          </w:rPr>
          <w:t xml:space="preserve">3/14/25</w:t>
        </w:r>
      </w:hyperlink>
      <w:r>
        <w:t xml:space="preserve">] (VIDEO) </w:t>
      </w:r>
    </w:p>
    <w:p>
      <w:pPr>
        <w:pStyle w:val="BodyText"/>
      </w:pPr>
      <w:r>
        <w:t xml:space="preserve"> </w:t>
      </w:r>
    </w:p>
    <w:bookmarkEnd w:id="39"/>
    <w:bookmarkStart w:id="40" w:name="Xf2938ecabc281387162752454490e4806c3cf21"/>
    <w:p>
      <w:pPr>
        <w:pStyle w:val="Heading3"/>
      </w:pPr>
      <w:r>
        <w:t xml:space="preserve">DOGE Cut More Than $815 Million In Federal Funding From Georgia Nonprofits, Universities, And Organizations</w:t>
      </w:r>
    </w:p>
    <w:p>
      <w:pPr>
        <w:pStyle w:val="FirstParagraph"/>
      </w:pPr>
      <w:r>
        <w:rPr>
          <w:bCs/>
          <w:b/>
        </w:rPr>
        <w:t xml:space="preserve">April 2025: DOGE Cut More Than $815 Million In Federal Grants To Georgia Public Schools, Universities, Public Health, Mental Health Services, Housing, Immigrant Services, Agriculture, And International Causes. </w:t>
      </w:r>
      <w:r>
        <w:t xml:space="preserve">According to State Affairs, “A State Affairs analysis of DOGE data found that as of mid-April, more than $815 million in federal grants for public schools, universities, public health, mental health services, housing, immigrant services, agriculture and international causes based in Georgia have been cut.” [State Affairs,</w:t>
      </w:r>
      <w:r>
        <w:t xml:space="preserve"> </w:t>
      </w:r>
      <w:hyperlink r:id="rId28">
        <w:r>
          <w:rPr>
            <w:rStyle w:val="Hyperlink"/>
          </w:rPr>
          <w:t xml:space="preserve">5/2/25</w:t>
        </w:r>
      </w:hyperlink>
      <w:r>
        <w:t xml:space="preserve">]</w:t>
      </w:r>
    </w:p>
    <w:p>
      <w:pPr>
        <w:pStyle w:val="BodyText"/>
      </w:pPr>
      <w:r>
        <w:t xml:space="preserve"> </w:t>
      </w:r>
    </w:p>
    <w:bookmarkEnd w:id="40"/>
    <w:bookmarkStart w:id="41" w:name="Xa205d7f7a881b8a468e489dc6797ce34f1f891e"/>
    <w:p>
      <w:pPr>
        <w:pStyle w:val="Heading3"/>
      </w:pPr>
      <w:r>
        <w:t xml:space="preserve">DOGE Cuts Targeted 115,600 Federal Workers In Georgia</w:t>
      </w:r>
    </w:p>
    <w:p>
      <w:pPr>
        <w:pStyle w:val="FirstParagraph"/>
      </w:pPr>
      <w:r>
        <w:rPr>
          <w:bCs/>
          <w:b/>
        </w:rPr>
        <w:t xml:space="preserve">March 2025: DOGE Cuts Could Impact 115,600 Georgia Federal Workers.</w:t>
      </w:r>
      <w:r>
        <w:t xml:space="preserve"> </w:t>
      </w:r>
      <w:r>
        <w:t xml:space="preserve">According to State Affairs, “Roughly 115,600 federal workers were employed in Georgia as of March, according to the U.S. Bureau of Labor Statistics, though analysts anticipate that number will drop in the coming months.” [State Affairs,</w:t>
      </w:r>
      <w:r>
        <w:t xml:space="preserve"> </w:t>
      </w:r>
      <w:hyperlink r:id="rId28">
        <w:r>
          <w:rPr>
            <w:rStyle w:val="Hyperlink"/>
          </w:rPr>
          <w:t xml:space="preserve">5/2/25</w:t>
        </w:r>
      </w:hyperlink>
      <w:r>
        <w:t xml:space="preserve">]</w:t>
      </w:r>
    </w:p>
    <w:p>
      <w:pPr>
        <w:pStyle w:val="BodyText"/>
      </w:pPr>
      <w:r>
        <w:rPr>
          <w:bCs/>
          <w:b/>
        </w:rPr>
        <w:t xml:space="preserve">May 2025: The Centers For Disease Control And Prevention In Atlanta Lost More Than 2,300 Employees Due To DOGE Layoffs And Buyouts. </w:t>
      </w:r>
      <w:r>
        <w:t xml:space="preserve">According to State Affairs, “No federal agency in Georgia has felt the sting of firings more than the Atlanta-based Centers for Disease Control and Prevention (CDC), which has lost at least 2,300 employees since layoffs and buyouts began last month, according to a list provided by former workers.” [State Affairs,</w:t>
      </w:r>
      <w:r>
        <w:t xml:space="preserve"> </w:t>
      </w:r>
      <w:hyperlink r:id="rId28">
        <w:r>
          <w:rPr>
            <w:rStyle w:val="Hyperlink"/>
          </w:rPr>
          <w:t xml:space="preserve">5/2/25</w:t>
        </w:r>
      </w:hyperlink>
      <w:r>
        <w:t xml:space="preserve">]</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png" /><Relationship Type="http://schemas.openxmlformats.org/officeDocument/2006/relationships/hyperlink" Id="rId28" Target="https://pro.stateaffairs.com/ga/politics/georgia-doge-federal-cuts"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34" Target="https://www.cbpp.org/research/social-security/reassignment-wont-fix-the-largest-ever-social-security-staffing-cut" TargetMode="External" /><Relationship Type="http://schemas.openxmlformats.org/officeDocument/2006/relationships/hyperlink" Id="rId25" Target="https://www.ssa.gov/policy/docs/factsheets/cong_stats/2024/ga.pdf" TargetMode="External" /><Relationship Type="http://schemas.openxmlformats.org/officeDocument/2006/relationships/hyperlink" Id="rId35"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27" Target="https://www.youtube.com/watch?v=aQWrDdC47Tc" TargetMode="External" /><Relationship Type="http://schemas.openxmlformats.org/officeDocument/2006/relationships/hyperlink" Id="rId26" Target="https://www.youtube.com/watch?v=z8RrqDrqPho" TargetMode="External" /><Relationship Type="http://schemas.openxmlformats.org/officeDocument/2006/relationships/hyperlink" Id="rId20" Target="https://x.com/burtjonesforga/status/1885725137833459722" TargetMode="External" /></Relationships>
</file>

<file path=word/_rels/footnotes.xml.rels><?xml version="1.0" encoding="UTF-8"?><Relationships xmlns="http://schemas.openxmlformats.org/package/2006/relationships"><Relationship Type="http://schemas.openxmlformats.org/officeDocument/2006/relationships/hyperlink" Id="rId28" Target="https://pro.stateaffairs.com/ga/politics/georgia-doge-federal-cuts"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34" Target="https://www.cbpp.org/research/social-security/reassignment-wont-fix-the-largest-ever-social-security-staffing-cut" TargetMode="External" /><Relationship Type="http://schemas.openxmlformats.org/officeDocument/2006/relationships/hyperlink" Id="rId25" Target="https://www.ssa.gov/policy/docs/factsheets/cong_stats/2024/ga.pdf" TargetMode="External" /><Relationship Type="http://schemas.openxmlformats.org/officeDocument/2006/relationships/hyperlink" Id="rId35"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27" Target="https://www.youtube.com/watch?v=aQWrDdC47Tc" TargetMode="External" /><Relationship Type="http://schemas.openxmlformats.org/officeDocument/2006/relationships/hyperlink" Id="rId26" Target="https://www.youtube.com/watch?v=z8RrqDrqPho" TargetMode="External" /><Relationship Type="http://schemas.openxmlformats.org/officeDocument/2006/relationships/hyperlink" Id="rId20" Target="https://x.com/burtjonesforga/status/18857251378334597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2026-01-27T02:10:56Z</dcterms:created>
  <dcterms:modified xsi:type="dcterms:W3CDTF">2026-01-27T02:10:56Z</dcterms:modified>
</cp:coreProperties>
</file>

<file path=docProps/custom.xml><?xml version="1.0" encoding="utf-8"?>
<Properties xmlns="http://schemas.openxmlformats.org/officeDocument/2006/custom-properties" xmlns:vt="http://schemas.openxmlformats.org/officeDocument/2006/docPropsVTypes"/>
</file>