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Taylor Robson supported the</w:t>
      </w:r>
      <w:r>
        <w:t xml:space="preserve"> </w:t>
      </w:r>
      <w:hyperlink r:id="rId20">
        <w:r>
          <w:rPr>
            <w:rStyle w:val="Hyperlink"/>
          </w:rPr>
          <w:t xml:space="preserve">Republicans’ reconciliation bill</w:t>
        </w:r>
      </w:hyperlink>
      <w:r>
        <w:t xml:space="preserve"> </w:t>
      </w:r>
      <w:r>
        <w:t xml:space="preserve">that the Congressional Budget Office estimated would trigger</w:t>
      </w:r>
      <w:r>
        <w:t xml:space="preserve"> </w:t>
      </w:r>
      <w:hyperlink r:id="rId21">
        <w:r>
          <w:rPr>
            <w:rStyle w:val="Hyperlink"/>
          </w:rPr>
          <w:t xml:space="preserve">$500 billion</w:t>
        </w:r>
      </w:hyperlink>
      <w:r>
        <w:t xml:space="preserve"> </w:t>
      </w:r>
      <w:r>
        <w:t xml:space="preserve">in cuts to Medicare. </w:t>
      </w:r>
    </w:p>
    <w:p>
      <w:pPr>
        <w:pStyle w:val="BodyText"/>
      </w:pPr>
      <w:r>
        <w:t xml:space="preserve">Taylor Robson called the passing of the bill a</w:t>
      </w:r>
      <w:r>
        <w:t xml:space="preserve"> </w:t>
      </w:r>
      <w:hyperlink r:id="rId22">
        <w:r>
          <w:rPr>
            <w:rStyle w:val="Hyperlink"/>
          </w:rPr>
          <w:t xml:space="preserve">“</w:t>
        </w:r>
        <w:r>
          <w:rPr>
            <w:rStyle w:val="Hyperlink"/>
          </w:rPr>
          <w:t xml:space="preserve">huge win for Arizona and America,</w:t>
        </w:r>
        <w:r>
          <w:rPr>
            <w:rStyle w:val="Hyperlink"/>
          </w:rPr>
          <w:t xml:space="preserve">”</w:t>
        </w:r>
      </w:hyperlink>
      <w:r>
        <w:t xml:space="preserve"> </w:t>
      </w:r>
      <w:r>
        <w:t xml:space="preserve">and a</w:t>
      </w:r>
      <w:r>
        <w:t xml:space="preserve"> </w:t>
      </w:r>
      <w:hyperlink r:id="rId23">
        <w:r>
          <w:rPr>
            <w:rStyle w:val="Hyperlink"/>
          </w:rPr>
          <w:t xml:space="preserve">“</w:t>
        </w:r>
        <w:r>
          <w:rPr>
            <w:rStyle w:val="Hyperlink"/>
          </w:rPr>
          <w:t xml:space="preserve">historic tax cut for the middle class.</w:t>
        </w:r>
        <w:r>
          <w:rPr>
            <w:rStyle w:val="Hyperlink"/>
          </w:rPr>
          <w:t xml:space="preserve">”</w:t>
        </w:r>
      </w:hyperlink>
      <w:r>
        <w:t xml:space="preserve"> </w:t>
      </w:r>
    </w:p>
    <w:bookmarkEnd w:id="24"/>
    <w:bookmarkStart w:id="36" w:name="X179ec66edb5628e88c5307f919e8e8b9a7c6cb0"/>
    <w:p>
      <w:pPr>
        <w:pStyle w:val="Heading2"/>
      </w:pPr>
      <w:r>
        <w:t xml:space="preserve">Taylor Robson Supported The Republicans’ Reconciliation Bill, Which Would Trigger $500 Billion In Cuts To Medicare</w:t>
      </w:r>
    </w:p>
    <w:bookmarkStart w:id="35" w:name="X24f3ba0d2b737cf76ef171a8c43dd90131becc2"/>
    <w:p>
      <w:pPr>
        <w:pStyle w:val="Heading3"/>
      </w:pPr>
      <w:r>
        <w:t xml:space="preserve">Taylor Robson Supported Republicans’ Reconciliation Bill, Which Would Trigger $500 Billion In Medicare Cuts</w:t>
      </w:r>
    </w:p>
    <w:bookmarkStart w:id="31" w:name="Xc5f3f631d9350495c77c39e4fa9c1a6ac293ea8"/>
    <w:p>
      <w:pPr>
        <w:pStyle w:val="Heading4"/>
      </w:pPr>
      <w:r>
        <w:t xml:space="preserve">Taylor Robson Called The</w:t>
      </w:r>
      <w:r>
        <w:t xml:space="preserve"> </w:t>
      </w:r>
      <w:r>
        <w:t xml:space="preserve">“</w:t>
      </w:r>
      <w:r>
        <w:t xml:space="preserve">One Big Beautiful Bill</w:t>
      </w:r>
      <w:r>
        <w:t xml:space="preserve">”</w:t>
      </w:r>
      <w:r>
        <w:t xml:space="preserve"> </w:t>
      </w:r>
      <w:r>
        <w:t xml:space="preserve">A</w:t>
      </w:r>
      <w:r>
        <w:t xml:space="preserve"> </w:t>
      </w:r>
      <w:r>
        <w:t xml:space="preserve">“</w:t>
      </w:r>
      <w:r>
        <w:t xml:space="preserve">Huge Win For Arizona And America</w:t>
      </w:r>
      <w:r>
        <w:t xml:space="preserve">”</w:t>
      </w:r>
      <w:r>
        <w:t xml:space="preserve"> </w:t>
      </w:r>
      <w:r>
        <w:t xml:space="preserve">And A</w:t>
      </w:r>
      <w:r>
        <w:t xml:space="preserve"> </w:t>
      </w:r>
      <w:r>
        <w:t xml:space="preserve">“</w:t>
      </w:r>
      <w:r>
        <w:t xml:space="preserve">Historic Tax Cut For The Middle Class</w:t>
      </w:r>
      <w:r>
        <w:t xml:space="preserve">”</w:t>
      </w:r>
    </w:p>
    <w:p>
      <w:pPr>
        <w:pStyle w:val="FirstParagraph"/>
      </w:pPr>
      <w:r>
        <w:rPr>
          <w:bCs/>
          <w:b/>
        </w:rPr>
        <w:t xml:space="preserve">2025: Taylor Robson Called The Passing Of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w:t>
      </w:r>
      <w:r>
        <w:rPr>
          <w:bCs/>
          <w:b/>
        </w:rPr>
        <w:t xml:space="preserve"> </w:t>
      </w:r>
      <w:r>
        <w:rPr>
          <w:bCs/>
          <w:b/>
        </w:rPr>
        <w:t xml:space="preserve">“</w:t>
      </w:r>
      <w:r>
        <w:rPr>
          <w:bCs/>
          <w:b/>
        </w:rPr>
        <w:t xml:space="preserve">Huge Win For Arizona And America.</w:t>
      </w:r>
      <w:r>
        <w:rPr>
          <w:bCs/>
          <w:b/>
        </w:rPr>
        <w:t xml:space="preserve">”</w:t>
      </w:r>
      <w:r>
        <w:t xml:space="preserve"> According to Robson’s Twitter,</w:t>
      </w:r>
      <w:r>
        <w:t xml:space="preserve"> </w:t>
      </w:r>
      <w:r>
        <w:t xml:space="preserve">“</w:t>
      </w:r>
      <w:r>
        <w:t xml:space="preserve">No Tax on Tips, Overtime, or Social Security Finish the Wall Unleash American Energy President Trump’s Big Beautiful Bill is a huge win for Arizona and America. Thank you, President</w:t>
      </w:r>
      <w:r>
        <w:t xml:space="preserve"> </w:t>
      </w:r>
      <w:r>
        <w:t xml:space="preserve">@realDonaldTrump</w:t>
      </w:r>
      <w:r>
        <w:t xml:space="preserve">! Quote The White House </w:t>
      </w:r>
      <w:r>
        <w:t xml:space="preserve">@WhiteHouse</w:t>
      </w:r>
      <w:r>
        <w:t xml:space="preserve"> VICTORY: The One Big Beautiful Bill Passes U.S. Congress, Heads to President Trump’s Desk</w:t>
      </w:r>
      <w:r>
        <w:t xml:space="preserve">”</w:t>
      </w:r>
    </w:p>
    <w:p>
      <w:pPr>
        <w:pStyle w:val="CaptionedFigure"/>
      </w:pPr>
      <w:r>
        <w:drawing>
          <wp:inline>
            <wp:extent cx="1470713" cy="2768777"/>
            <wp:effectExtent b="0" l="0" r="0" t="0"/>
            <wp:docPr descr="A person wearing a suit and tie AI-generated content may be incorrect." title="" id="26" name="Picture"/>
            <a:graphic>
              <a:graphicData uri="http://schemas.openxmlformats.org/drawingml/2006/picture">
                <pic:pic>
                  <pic:nvPicPr>
                    <pic:cNvPr descr="./3ff6b82a3a0f5aedf4d0c446e65173ae3902cddd.png" id="27" name="Picture"/>
                    <pic:cNvPicPr>
                      <a:picLocks noChangeArrowheads="1" noChangeAspect="1"/>
                    </pic:cNvPicPr>
                  </pic:nvPicPr>
                  <pic:blipFill>
                    <a:blip r:embed="rId25"/>
                    <a:stretch>
                      <a:fillRect/>
                    </a:stretch>
                  </pic:blipFill>
                  <pic:spPr bwMode="auto">
                    <a:xfrm>
                      <a:off x="0" y="0"/>
                      <a:ext cx="1470713" cy="2768777"/>
                    </a:xfrm>
                    <a:prstGeom prst="rect">
                      <a:avLst/>
                    </a:prstGeom>
                    <a:noFill/>
                    <a:ln w="9525">
                      <a:noFill/>
                      <a:headEnd/>
                      <a:tailEnd/>
                    </a:ln>
                  </pic:spPr>
                </pic:pic>
              </a:graphicData>
            </a:graphic>
          </wp:inline>
        </w:drawing>
      </w:r>
    </w:p>
    <w:p>
      <w:pPr>
        <w:pStyle w:val="ImageCaption"/>
      </w:pPr>
      <w:r>
        <w:t xml:space="preserve">A person wearing a suit and tie</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2">
        <w:r>
          <w:rPr>
            <w:rStyle w:val="Hyperlink"/>
          </w:rPr>
          <w:t xml:space="preserve">7/3/25</w:t>
        </w:r>
      </w:hyperlink>
      <w:r>
        <w:t xml:space="preserve">]</w:t>
      </w:r>
    </w:p>
    <w:p>
      <w:pPr>
        <w:pStyle w:val="BodyText"/>
      </w:pPr>
      <w:r>
        <w:rPr>
          <w:bCs/>
          <w:b/>
        </w:rPr>
        <w:t xml:space="preserve">2025: Taylor Robson Praised 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A Historic Tax Cut For The Middle Class</w:t>
      </w:r>
      <w:r>
        <w:rPr>
          <w:bCs/>
          <w:b/>
        </w:rPr>
        <w:t xml:space="preserve">”</w:t>
      </w:r>
      <w:r>
        <w:rPr>
          <w:bCs/>
          <w:b/>
        </w:rPr>
        <w:t xml:space="preserve"> </w:t>
      </w:r>
      <w:r>
        <w:rPr>
          <w:bCs/>
          <w:b/>
        </w:rPr>
        <w:t xml:space="preserve">And Said Biggs Criticizing The Bill Was</w:t>
      </w:r>
      <w:r>
        <w:rPr>
          <w:bCs/>
          <w:b/>
        </w:rPr>
        <w:t xml:space="preserve"> </w:t>
      </w:r>
      <w:r>
        <w:rPr>
          <w:bCs/>
          <w:b/>
        </w:rPr>
        <w:t xml:space="preserve">“</w:t>
      </w:r>
      <w:r>
        <w:rPr>
          <w:bCs/>
          <w:b/>
        </w:rPr>
        <w:t xml:space="preserve">Shameful Swamp Behavior.</w:t>
      </w:r>
      <w:r>
        <w:rPr>
          <w:bCs/>
          <w:b/>
        </w:rPr>
        <w:t xml:space="preserve">”</w:t>
      </w:r>
      <w:r>
        <w:t xml:space="preserve"> According to Robson’s Twitter,</w:t>
      </w:r>
      <w:r>
        <w:t xml:space="preserve"> </w:t>
      </w:r>
      <w:r>
        <w:t xml:space="preserve">“</w:t>
      </w:r>
      <w:r>
        <w:t xml:space="preserve">This bill is a historic tax cut for the middle class and has massive funding for ICE and immigration enforcement. Yet</w:t>
      </w:r>
      <w:r>
        <w:t xml:space="preserve"> </w:t>
      </w:r>
      <w:r>
        <w:t xml:space="preserve">@RepAndyBiggsAZ</w:t>
      </w:r>
      <w:r>
        <w:t xml:space="preserve"> </w:t>
      </w:r>
      <w:r>
        <w:t xml:space="preserve">goes on the radio to trash President</w:t>
      </w:r>
      <w:r>
        <w:t xml:space="preserve"> </w:t>
      </w:r>
      <w:r>
        <w:t xml:space="preserve">@realDonaldTrump</w:t>
      </w:r>
      <w:r>
        <w:t xml:space="preserve">’s Big Beautiful Bill again. Shameful swamp behavior. Quote Jake Sherman</w:t>
      </w:r>
      <w:r>
        <w:t xml:space="preserve"> </w:t>
      </w:r>
      <w:r>
        <w:t xml:space="preserve">@JakeSherman</w:t>
      </w:r>
      <w:r>
        <w:t xml:space="preserve"> </w:t>
      </w:r>
      <w:r>
        <w:t xml:space="preserve">· Jul 1 NEW —ANDY BIGGS has earned a spot on the BIG MAD INDEX. LOCAL TV -  Says the bill is bad. Won’t pass as is.</w:t>
      </w:r>
      <w:r>
        <w:t xml:space="preserve">”</w:t>
      </w:r>
    </w:p>
    <w:p>
      <w:pPr>
        <w:pStyle w:val="CaptionedFigure"/>
      </w:pPr>
      <w:r>
        <w:drawing>
          <wp:inline>
            <wp:extent cx="1860772" cy="1413163"/>
            <wp:effectExtent b="0" l="0" r="0" t="0"/>
            <wp:docPr descr="A screenshot of a social media post AI-generated content may be incorrect." title="" id="29" name="Picture"/>
            <a:graphic>
              <a:graphicData uri="http://schemas.openxmlformats.org/drawingml/2006/picture">
                <pic:pic>
                  <pic:nvPicPr>
                    <pic:cNvPr descr="./00f55079a300a6fda2e8de2115d9e1ea840c4490.png" id="30" name="Picture"/>
                    <pic:cNvPicPr>
                      <a:picLocks noChangeArrowheads="1" noChangeAspect="1"/>
                    </pic:cNvPicPr>
                  </pic:nvPicPr>
                  <pic:blipFill>
                    <a:blip r:embed="rId28"/>
                    <a:stretch>
                      <a:fillRect/>
                    </a:stretch>
                  </pic:blipFill>
                  <pic:spPr bwMode="auto">
                    <a:xfrm>
                      <a:off x="0" y="0"/>
                      <a:ext cx="1860772" cy="141316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3">
        <w:r>
          <w:rPr>
            <w:rStyle w:val="Hyperlink"/>
          </w:rPr>
          <w:t xml:space="preserve">7/1/25</w:t>
        </w:r>
      </w:hyperlink>
      <w:r>
        <w:t xml:space="preserve">]</w:t>
      </w:r>
    </w:p>
    <w:bookmarkEnd w:id="31"/>
    <w:bookmarkStart w:id="34" w:name="X8df0a4c646119e2efb433f5c87f610a2fcca07a"/>
    <w:p>
      <w:pPr>
        <w:pStyle w:val="Heading4"/>
      </w:pPr>
      <w:r>
        <w:t xml:space="preserve">The</w:t>
      </w:r>
      <w:r>
        <w:t xml:space="preserve"> </w:t>
      </w:r>
      <w:r>
        <w:t xml:space="preserve">“</w:t>
      </w:r>
      <w:r>
        <w:t xml:space="preserve">One Big Beautiful Bill</w:t>
      </w:r>
      <w:r>
        <w:t xml:space="preserve">”</w:t>
      </w:r>
      <w:r>
        <w:t xml:space="preserve"> </w:t>
      </w:r>
      <w:r>
        <w:t xml:space="preserve">Would Trigger $500 Billion Cut In Medicare Funding Between 2026 And 2034</w:t>
      </w:r>
    </w:p>
    <w:p>
      <w:pPr>
        <w:pStyle w:val="FirstParagraph"/>
      </w:pPr>
      <w:r>
        <w:rPr>
          <w:bCs/>
          <w:b/>
        </w:rPr>
        <w:t xml:space="preserve">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Sped Up The Timeline For When The Medicare Trust Fund Will Become Insolvent, And Without Additional Action, The Bill Would Trigger A $500 Billion Cut In Medicare Funding Between 2026 And 2034.</w:t>
      </w:r>
      <w:r>
        <w:t xml:space="preserve"> According to Medicare Advocacy,</w:t>
      </w:r>
      <w:r>
        <w:t xml:space="preserve"> </w:t>
      </w:r>
      <w:r>
        <w:t xml:space="preserve">“</w:t>
      </w:r>
      <w:r>
        <w:t xml:space="preserve">On July 4, 2025, President Trump signed into law H.R. 1 – the One Big Beautiful Bill Act (OBBB). This sweeping legislation narrowly passed Congress through a special budget process (</w:t>
      </w:r>
      <w:r>
        <w:t xml:space="preserve">‘</w:t>
      </w:r>
      <w:r>
        <w:t xml:space="preserve">reconciliation</w:t>
      </w:r>
      <w:r>
        <w:t xml:space="preserve">’</w:t>
      </w:r>
      <w:r>
        <w:t xml:space="preserve">), which allowed it to pass the Senate with a simple majority vote rather than the usual 60 votes needed to overcome a filibuster. The law extends tax cuts that were first enacted in 2017 and funds other administration priorities. To help pay for these policies, it makes unprecedented cuts to critical safety-net programs that provide health care and other assistance. […] Even with these significant cuts, the Act is still projected to add at least $3.4 trillion to the national debt.[2] It also speeds up the timeline for when Medicare’s trust fund (which pays for hospital care) will become insolvent. If Congress takes no additional action, automatic spending cuts will be triggered, reducing Medicare funding by approximately $500 billion between 2026 and 2034.</w:t>
      </w:r>
      <w:r>
        <w:t xml:space="preserve">”</w:t>
      </w:r>
      <w:r>
        <w:t xml:space="preserve"> </w:t>
      </w:r>
      <w:r>
        <w:t xml:space="preserve">[Medicare Advocacy,</w:t>
      </w:r>
      <w:r>
        <w:t xml:space="preserve"> </w:t>
      </w:r>
      <w:hyperlink r:id="rId32">
        <w:r>
          <w:rPr>
            <w:rStyle w:val="Hyperlink"/>
          </w:rPr>
          <w:t xml:space="preserve">7/24/25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Trump And GOP’s Tax Bill Would Force Cuts To Medicare, CBO Says</w:t>
      </w:r>
      <w:r>
        <w:rPr>
          <w:bCs/>
          <w:b/>
        </w:rPr>
        <w:t xml:space="preserve">”</w:t>
      </w:r>
      <w:r>
        <w:t xml:space="preserve"> </w:t>
      </w:r>
      <w:r>
        <w:t xml:space="preserve">[Washington Post,</w:t>
      </w:r>
      <w:r>
        <w:t xml:space="preserve"> </w:t>
      </w:r>
      <w:hyperlink r:id="rId21">
        <w:r>
          <w:rPr>
            <w:rStyle w:val="Hyperlink"/>
          </w:rPr>
          <w:t xml:space="preserve">5/21/25</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w:t>
      </w:r>
      <w:r>
        <w:t xml:space="preserve"> </w:t>
      </w:r>
      <w:r>
        <w:t xml:space="preserve">“</w:t>
      </w:r>
      <w:r>
        <w:t xml:space="preserve">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w:t>
      </w:r>
      <w:r>
        <w:t xml:space="preserve">”</w:t>
      </w:r>
      <w:r>
        <w:t xml:space="preserve"> </w:t>
      </w:r>
      <w:r>
        <w:t xml:space="preserve">[Letter to Rep. Brendan Boyle – Congressional Budget Office, </w:t>
      </w:r>
      <w:hyperlink r:id="rId33">
        <w:r>
          <w:rPr>
            <w:rStyle w:val="Hyperlink"/>
          </w:rPr>
          <w:t xml:space="preserve">5/20/25</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25" Target="media/rId25.png" /><Relationship Type="http://schemas.openxmlformats.org/officeDocument/2006/relationships/hyperlink" Id="rId32" Target="https://medicareadvocacy.org/impact-of-the-big-bill-on-medicare/#:~:text=The%20law%20imposes%20a%20nine,to%20make%20Medicare%20more%20affordable." TargetMode="External" /><Relationship Type="http://schemas.openxmlformats.org/officeDocument/2006/relationships/hyperlink" Id="rId33" Target="https://www.cbo.gov/system/files/2025-05/61423-PAYGO.pdf" TargetMode="External" /><Relationship Type="http://schemas.openxmlformats.org/officeDocument/2006/relationships/hyperlink" Id="rId20" Target="https://www.congress.gov/votes/house/119-1/190"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3" Target="https://x.com/KTaylorRobson/status/1940145944097411353?s=20" TargetMode="External" /><Relationship Type="http://schemas.openxmlformats.org/officeDocument/2006/relationships/hyperlink" Id="rId22" Target="https://x.com/KTaylorRobson/status/1940846190381457542?s=20" TargetMode="External" /></Relationships>
</file>

<file path=word/_rels/footnotes.xml.rels><?xml version="1.0" encoding="UTF-8"?><Relationships xmlns="http://schemas.openxmlformats.org/package/2006/relationships"><Relationship Type="http://schemas.openxmlformats.org/officeDocument/2006/relationships/hyperlink" Id="rId32" Target="https://medicareadvocacy.org/impact-of-the-big-bill-on-medicare/#:~:text=The%20law%20imposes%20a%20nine,to%20make%20Medicare%20more%20affordable." TargetMode="External" /><Relationship Type="http://schemas.openxmlformats.org/officeDocument/2006/relationships/hyperlink" Id="rId33" Target="https://www.cbo.gov/system/files/2025-05/61423-PAYGO.pdf" TargetMode="External" /><Relationship Type="http://schemas.openxmlformats.org/officeDocument/2006/relationships/hyperlink" Id="rId20" Target="https://www.congress.gov/votes/house/119-1/190"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23" Target="https://x.com/KTaylorRobson/status/1940145944097411353?s=20" TargetMode="External" /><Relationship Type="http://schemas.openxmlformats.org/officeDocument/2006/relationships/hyperlink" Id="rId22" Target="https://x.com/KTaylorRobson/status/194084619038145754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