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42.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Taylor Robson supported Trump’s</w:t>
      </w:r>
      <w:r>
        <w:t xml:space="preserve"> </w:t>
      </w:r>
      <w:hyperlink r:id="rId20">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w:t>
      </w:r>
      <w:r>
        <w:t xml:space="preserve"> </w:t>
      </w:r>
      <w:hyperlink r:id="rId21">
        <w:r>
          <w:rPr>
            <w:rStyle w:val="Hyperlink"/>
          </w:rPr>
          <w:t xml:space="preserve">17 million Americans</w:t>
        </w:r>
      </w:hyperlink>
      <w:r>
        <w:t xml:space="preserve"> </w:t>
      </w:r>
      <w:r>
        <w:t xml:space="preserve">off their health insurance, including</w:t>
      </w:r>
      <w:r>
        <w:t xml:space="preserve"> </w:t>
      </w:r>
      <w:hyperlink r:id="rId21">
        <w:r>
          <w:rPr>
            <w:rStyle w:val="Hyperlink"/>
          </w:rPr>
          <w:t xml:space="preserve">nearly 12 million Americans</w:t>
        </w:r>
      </w:hyperlink>
      <w:r>
        <w:t xml:space="preserve"> </w:t>
      </w:r>
      <w:r>
        <w:t xml:space="preserve">who rely on Medicaid. Under the</w:t>
      </w:r>
      <w:r>
        <w:t xml:space="preserve"> </w:t>
      </w:r>
      <w:r>
        <w:t xml:space="preserve">“</w:t>
      </w:r>
      <w:r>
        <w:t xml:space="preserve">One Big Beautiful Bill,</w:t>
      </w:r>
      <w:r>
        <w:t xml:space="preserve">”</w:t>
      </w:r>
      <w:r>
        <w:t xml:space="preserve"> </w:t>
      </w:r>
      <w:r>
        <w:t xml:space="preserve">more than </w:t>
      </w:r>
      <w:hyperlink r:id="rId22">
        <w:r>
          <w:rPr>
            <w:rStyle w:val="Hyperlink"/>
          </w:rPr>
          <w:t xml:space="preserve">342,000 Arizonans</w:t>
        </w:r>
      </w:hyperlink>
      <w:r>
        <w:t xml:space="preserve"> could lose their health insurance, and rural hospitals in Arizona </w:t>
      </w:r>
      <w:hyperlink r:id="rId23">
        <w:r>
          <w:rPr>
            <w:rStyle w:val="Hyperlink"/>
          </w:rPr>
          <w:t xml:space="preserve">were in jeopardy</w:t>
        </w:r>
      </w:hyperlink>
      <w:r>
        <w:t xml:space="preserve"> </w:t>
      </w:r>
      <w:r>
        <w:t xml:space="preserve">with </w:t>
      </w:r>
      <w:hyperlink r:id="rId24">
        <w:r>
          <w:rPr>
            <w:rStyle w:val="Hyperlink"/>
          </w:rPr>
          <w:t xml:space="preserve">at least five at risk of closing</w:t>
        </w:r>
      </w:hyperlink>
      <w:r>
        <w:t xml:space="preserve">.   </w:t>
      </w:r>
    </w:p>
    <w:p>
      <w:pPr>
        <w:pStyle w:val="BodyText"/>
      </w:pPr>
      <w:r>
        <w:t xml:space="preserve">Taylor Robson called the</w:t>
      </w:r>
      <w:r>
        <w:t xml:space="preserve"> </w:t>
      </w:r>
      <w:r>
        <w:t xml:space="preserve">“</w:t>
      </w:r>
      <w:r>
        <w:t xml:space="preserve">One Big Beautiful Bill</w:t>
      </w:r>
      <w:r>
        <w:t xml:space="preserve">”</w:t>
      </w:r>
      <w:r>
        <w:t xml:space="preserve"> </w:t>
      </w:r>
      <w:r>
        <w:t xml:space="preserve">a</w:t>
      </w:r>
      <w:r>
        <w:t xml:space="preserve"> </w:t>
      </w:r>
      <w:hyperlink r:id="rId25">
        <w:r>
          <w:rPr>
            <w:rStyle w:val="Hyperlink"/>
          </w:rPr>
          <w:t xml:space="preserve">“</w:t>
        </w:r>
        <w:r>
          <w:rPr>
            <w:rStyle w:val="Hyperlink"/>
          </w:rPr>
          <w:t xml:space="preserve">huge win</w:t>
        </w:r>
        <w:r>
          <w:rPr>
            <w:rStyle w:val="Hyperlink"/>
          </w:rPr>
          <w:t xml:space="preserve">”</w:t>
        </w:r>
      </w:hyperlink>
      <w:r>
        <w:t xml:space="preserve"> </w:t>
      </w:r>
      <w:r>
        <w:t xml:space="preserve">that would</w:t>
      </w:r>
      <w:r>
        <w:t xml:space="preserve"> </w:t>
      </w:r>
      <w:hyperlink r:id="rId26">
        <w:r>
          <w:rPr>
            <w:rStyle w:val="Hyperlink"/>
          </w:rPr>
          <w:t xml:space="preserve">“</w:t>
        </w:r>
        <w:r>
          <w:rPr>
            <w:rStyle w:val="Hyperlink"/>
          </w:rPr>
          <w:t xml:space="preserve">protect Medicaid,</w:t>
        </w:r>
        <w:r>
          <w:rPr>
            <w:rStyle w:val="Hyperlink"/>
          </w:rPr>
          <w:t xml:space="preserve">”</w:t>
        </w:r>
      </w:hyperlink>
      <w:r>
        <w:t xml:space="preserve"> </w:t>
      </w:r>
      <w:r>
        <w:t xml:space="preserve">even though</w:t>
      </w:r>
      <w:r>
        <w:t xml:space="preserve"> </w:t>
      </w:r>
      <w:hyperlink r:id="rId22">
        <w:r>
          <w:rPr>
            <w:rStyle w:val="Hyperlink"/>
          </w:rPr>
          <w:t xml:space="preserve">193,981 Medicaid recipients</w:t>
        </w:r>
      </w:hyperlink>
      <w:r>
        <w:t xml:space="preserve"> </w:t>
      </w:r>
      <w:r>
        <w:t xml:space="preserve">in Arizona were expected to lose their coverage by 2034 under the bill. </w:t>
      </w:r>
    </w:p>
    <w:bookmarkEnd w:id="27"/>
    <w:bookmarkStart w:id="49" w:name="Xa596b24eb0cc4c058fad530fc59c7869af8d723"/>
    <w:p>
      <w:pPr>
        <w:pStyle w:val="Heading2"/>
      </w:pPr>
      <w:r>
        <w:t xml:space="preserve">Taylor Robson Supported Stripping Health Insurance Away From Millions Of Americans Who Relied On Medicaid</w:t>
      </w:r>
    </w:p>
    <w:bookmarkStart w:id="40" w:name="X8b43c43535a7d87421ac8ad1de806f4926308ef"/>
    <w:p>
      <w:pPr>
        <w:pStyle w:val="Heading3"/>
      </w:pPr>
      <w:r>
        <w:t xml:space="preserve">Taylor Robson Supported Trump’s Health Care And Medicaid Cuts And Called The</w:t>
      </w:r>
      <w:r>
        <w:t xml:space="preserve"> </w:t>
      </w:r>
      <w:r>
        <w:t xml:space="preserve">“</w:t>
      </w:r>
      <w:r>
        <w:t xml:space="preserve">One Big Beautiful Bill</w:t>
      </w:r>
      <w:r>
        <w:t xml:space="preserve">”</w:t>
      </w:r>
      <w:r>
        <w:t xml:space="preserve"> </w:t>
      </w:r>
      <w:r>
        <w:t xml:space="preserve">A</w:t>
      </w:r>
      <w:r>
        <w:t xml:space="preserve"> </w:t>
      </w:r>
      <w:r>
        <w:t xml:space="preserve">“</w:t>
      </w:r>
      <w:r>
        <w:t xml:space="preserve">Historic Tax Cut</w:t>
      </w:r>
      <w:r>
        <w:t xml:space="preserve">”</w:t>
      </w:r>
      <w:r>
        <w:t xml:space="preserve"> </w:t>
      </w:r>
      <w:r>
        <w:t xml:space="preserve">And</w:t>
      </w:r>
      <w:r>
        <w:t xml:space="preserve"> </w:t>
      </w:r>
      <w:r>
        <w:t xml:space="preserve">“</w:t>
      </w:r>
      <w:r>
        <w:t xml:space="preserve">Huge Win</w:t>
      </w:r>
      <w:r>
        <w:t xml:space="preserve">”</w:t>
      </w:r>
    </w:p>
    <w:bookmarkStart w:id="36" w:name="Xc5f3f631d9350495c77c39e4fa9c1a6ac293ea8"/>
    <w:p>
      <w:pPr>
        <w:pStyle w:val="Heading4"/>
      </w:pPr>
      <w:r>
        <w:t xml:space="preserve">Taylor Robson Called The</w:t>
      </w:r>
      <w:r>
        <w:t xml:space="preserve"> </w:t>
      </w:r>
      <w:r>
        <w:t xml:space="preserve">“</w:t>
      </w:r>
      <w:r>
        <w:t xml:space="preserve">One Big Beautiful Bill</w:t>
      </w:r>
      <w:r>
        <w:t xml:space="preserve">”</w:t>
      </w:r>
      <w:r>
        <w:t xml:space="preserve"> </w:t>
      </w:r>
      <w:r>
        <w:t xml:space="preserve">A</w:t>
      </w:r>
      <w:r>
        <w:t xml:space="preserve"> </w:t>
      </w:r>
      <w:r>
        <w:t xml:space="preserve">“</w:t>
      </w:r>
      <w:r>
        <w:t xml:space="preserve">Huge Win For Arizona And America</w:t>
      </w:r>
      <w:r>
        <w:t xml:space="preserve">”</w:t>
      </w:r>
      <w:r>
        <w:t xml:space="preserve"> </w:t>
      </w:r>
      <w:r>
        <w:t xml:space="preserve">And A</w:t>
      </w:r>
      <w:r>
        <w:t xml:space="preserve"> </w:t>
      </w:r>
      <w:r>
        <w:t xml:space="preserve">“</w:t>
      </w:r>
      <w:r>
        <w:t xml:space="preserve">Historic Tax Cut For The Middle Class</w:t>
      </w:r>
      <w:r>
        <w:t xml:space="preserve">”</w:t>
      </w:r>
    </w:p>
    <w:p>
      <w:pPr>
        <w:pStyle w:val="FirstParagraph"/>
      </w:pPr>
      <w:r>
        <w:rPr>
          <w:bCs/>
          <w:b/>
        </w:rPr>
        <w:t xml:space="preserve">2025: Taylor Robson Called The Passing Of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w:t>
      </w:r>
      <w:r>
        <w:rPr>
          <w:bCs/>
          <w:b/>
        </w:rPr>
        <w:t xml:space="preserve"> </w:t>
      </w:r>
      <w:r>
        <w:rPr>
          <w:bCs/>
          <w:b/>
        </w:rPr>
        <w:t xml:space="preserve">“</w:t>
      </w:r>
      <w:r>
        <w:rPr>
          <w:bCs/>
          <w:b/>
        </w:rPr>
        <w:t xml:space="preserve">Huge Win For Arizona And America.</w:t>
      </w:r>
      <w:r>
        <w:rPr>
          <w:bCs/>
          <w:b/>
        </w:rPr>
        <w:t xml:space="preserve">”</w:t>
      </w:r>
      <w:r>
        <w:t xml:space="preserve"> According to Robson’s Twitter,</w:t>
      </w:r>
      <w:r>
        <w:t xml:space="preserve"> </w:t>
      </w:r>
      <w:r>
        <w:t xml:space="preserve">“</w:t>
      </w:r>
      <w:r>
        <w:t xml:space="preserve">No Tax on Tips, Overtime, or Social Security Finish the Wall Unleash American Energy President Trump’s Big Beautiful Bill is a huge win for Arizona and America. Thank you, President</w:t>
      </w:r>
      <w:r>
        <w:t xml:space="preserve"> </w:t>
      </w:r>
      <w:r>
        <w:t xml:space="preserve">@realDonaldTrump</w:t>
      </w:r>
      <w:r>
        <w:t xml:space="preserve">! Quote The White House </w:t>
      </w:r>
      <w:r>
        <w:t xml:space="preserve">@WhiteHouse</w:t>
      </w:r>
      <w:r>
        <w:t xml:space="preserve"> VICTORY: The One Big Beautiful Bill Passes U.S. Congress, Heads to President Trump’s Desk</w:t>
      </w:r>
      <w:r>
        <w:t xml:space="preserve">”</w:t>
      </w:r>
    </w:p>
    <w:p>
      <w:pPr>
        <w:pStyle w:val="CaptionedFigure"/>
      </w:pPr>
      <w:r>
        <w:drawing>
          <wp:inline>
            <wp:extent cx="1470713" cy="2768777"/>
            <wp:effectExtent b="0" l="0" r="0" t="0"/>
            <wp:docPr descr="A person wearing a suit and tie AI-generated content may be incorrect." title="" id="29" name="Picture"/>
            <a:graphic>
              <a:graphicData uri="http://schemas.openxmlformats.org/drawingml/2006/picture">
                <pic:pic>
                  <pic:nvPicPr>
                    <pic:cNvPr descr="./3ff6b82a3a0f5aedf4d0c446e65173ae3902cddd.png" id="30" name="Picture"/>
                    <pic:cNvPicPr>
                      <a:picLocks noChangeArrowheads="1" noChangeAspect="1"/>
                    </pic:cNvPicPr>
                  </pic:nvPicPr>
                  <pic:blipFill>
                    <a:blip r:embed="rId28"/>
                    <a:stretch>
                      <a:fillRect/>
                    </a:stretch>
                  </pic:blipFill>
                  <pic:spPr bwMode="auto">
                    <a:xfrm>
                      <a:off x="0" y="0"/>
                      <a:ext cx="1470713" cy="2768777"/>
                    </a:xfrm>
                    <a:prstGeom prst="rect">
                      <a:avLst/>
                    </a:prstGeom>
                    <a:noFill/>
                    <a:ln w="9525">
                      <a:noFill/>
                      <a:headEnd/>
                      <a:tailEnd/>
                    </a:ln>
                  </pic:spPr>
                </pic:pic>
              </a:graphicData>
            </a:graphic>
          </wp:inline>
        </w:drawing>
      </w:r>
    </w:p>
    <w:p>
      <w:pPr>
        <w:pStyle w:val="ImageCaption"/>
      </w:pPr>
      <w:r>
        <w:t xml:space="preserve">A person wearing a suit and tie</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25">
        <w:r>
          <w:rPr>
            <w:rStyle w:val="Hyperlink"/>
          </w:rPr>
          <w:t xml:space="preserve">7/3/25</w:t>
        </w:r>
      </w:hyperlink>
      <w:r>
        <w:t xml:space="preserve">]</w:t>
      </w:r>
    </w:p>
    <w:p>
      <w:pPr>
        <w:pStyle w:val="BodyText"/>
      </w:pPr>
      <w:r>
        <w:rPr>
          <w:bCs/>
          <w:b/>
        </w:rPr>
        <w:t xml:space="preserve">2025: Taylor Robson Praised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A Historic Tax Cut For The Middle Class</w:t>
      </w:r>
      <w:r>
        <w:rPr>
          <w:bCs/>
          <w:b/>
        </w:rPr>
        <w:t xml:space="preserve">”</w:t>
      </w:r>
      <w:r>
        <w:rPr>
          <w:bCs/>
          <w:b/>
        </w:rPr>
        <w:t xml:space="preserve"> </w:t>
      </w:r>
      <w:r>
        <w:rPr>
          <w:bCs/>
          <w:b/>
        </w:rPr>
        <w:t xml:space="preserve">And Said Biggs Criticizing The Bill Was</w:t>
      </w:r>
      <w:r>
        <w:rPr>
          <w:bCs/>
          <w:b/>
        </w:rPr>
        <w:t xml:space="preserve"> </w:t>
      </w:r>
      <w:r>
        <w:rPr>
          <w:bCs/>
          <w:b/>
        </w:rPr>
        <w:t xml:space="preserve">“</w:t>
      </w:r>
      <w:r>
        <w:rPr>
          <w:bCs/>
          <w:b/>
        </w:rPr>
        <w:t xml:space="preserve">Shameful Swamp Behavior.</w:t>
      </w:r>
      <w:r>
        <w:rPr>
          <w:bCs/>
          <w:b/>
        </w:rPr>
        <w:t xml:space="preserve">”</w:t>
      </w:r>
      <w:r>
        <w:t xml:space="preserve"> According to Robson’s Twitter,</w:t>
      </w:r>
      <w:r>
        <w:t xml:space="preserve"> </w:t>
      </w:r>
      <w:r>
        <w:t xml:space="preserve">“</w:t>
      </w:r>
      <w:r>
        <w:t xml:space="preserve">This bill is a historic tax cut for the middle class and has massive funding for ICE and immigration enforcement. Yet</w:t>
      </w:r>
      <w:r>
        <w:t xml:space="preserve"> </w:t>
      </w:r>
      <w:r>
        <w:t xml:space="preserve">@RepAndyBiggsAZ</w:t>
      </w:r>
      <w:r>
        <w:t xml:space="preserve"> </w:t>
      </w:r>
      <w:r>
        <w:t xml:space="preserve">goes on the radio to trash President</w:t>
      </w:r>
      <w:r>
        <w:t xml:space="preserve"> </w:t>
      </w:r>
      <w:r>
        <w:t xml:space="preserve">@realDonaldTrump</w:t>
      </w:r>
      <w:r>
        <w:t xml:space="preserve">’s Big Beautiful Bill again. Shameful swamp behavior. Quote Jake Sherman</w:t>
      </w:r>
      <w:r>
        <w:t xml:space="preserve"> </w:t>
      </w:r>
      <w:r>
        <w:t xml:space="preserve">@JakeSherman</w:t>
      </w:r>
      <w:r>
        <w:t xml:space="preserve"> </w:t>
      </w:r>
      <w:r>
        <w:t xml:space="preserve">· Jul 1 NEW —ANDY BIGGS has earned a spot on the BIG MAD INDEX. LOCAL TV - Says the bill is bad. Won’t pass as is.</w:t>
      </w:r>
      <w:r>
        <w:t xml:space="preserve">”</w:t>
      </w:r>
    </w:p>
    <w:p>
      <w:pPr>
        <w:pStyle w:val="CaptionedFigure"/>
      </w:pPr>
      <w:r>
        <w:drawing>
          <wp:inline>
            <wp:extent cx="1860772" cy="1413163"/>
            <wp:effectExtent b="0" l="0" r="0" t="0"/>
            <wp:docPr descr="A screenshot of a social media post AI-generated content may be incorrect." title="" id="32" name="Picture"/>
            <a:graphic>
              <a:graphicData uri="http://schemas.openxmlformats.org/drawingml/2006/picture">
                <pic:pic>
                  <pic:nvPicPr>
                    <pic:cNvPr descr="./00f55079a300a6fda2e8de2115d9e1ea840c4490.png" id="33" name="Picture"/>
                    <pic:cNvPicPr>
                      <a:picLocks noChangeArrowheads="1" noChangeAspect="1"/>
                    </pic:cNvPicPr>
                  </pic:nvPicPr>
                  <pic:blipFill>
                    <a:blip r:embed="rId31"/>
                    <a:stretch>
                      <a:fillRect/>
                    </a:stretch>
                  </pic:blipFill>
                  <pic:spPr bwMode="auto">
                    <a:xfrm>
                      <a:off x="0" y="0"/>
                      <a:ext cx="1860772" cy="1413163"/>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34">
        <w:r>
          <w:rPr>
            <w:rStyle w:val="Hyperlink"/>
          </w:rPr>
          <w:t xml:space="preserve">7/1/25</w:t>
        </w:r>
      </w:hyperlink>
      <w:r>
        <w:t xml:space="preserve">]</w:t>
      </w:r>
    </w:p>
    <w:p>
      <w:pPr>
        <w:pStyle w:val="BodyText"/>
      </w:pPr>
      <w:r>
        <w:rPr>
          <w:bCs/>
          <w:b/>
        </w:rPr>
        <w:t xml:space="preserve">2025: Taylor Robson Said Arizona Democratic Governor Katie Hobb’s Opposition To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Was</w:t>
      </w:r>
      <w:r>
        <w:rPr>
          <w:bCs/>
          <w:b/>
        </w:rPr>
        <w:t xml:space="preserve"> </w:t>
      </w:r>
      <w:r>
        <w:rPr>
          <w:bCs/>
          <w:b/>
        </w:rPr>
        <w:t xml:space="preserve">“</w:t>
      </w:r>
      <w:r>
        <w:rPr>
          <w:bCs/>
          <w:b/>
        </w:rPr>
        <w:t xml:space="preserve">An Insult To The Voters And Taxpayers Of Arizona.</w:t>
      </w:r>
      <w:r>
        <w:rPr>
          <w:bCs/>
          <w:b/>
        </w:rPr>
        <w:t xml:space="preserve">”</w:t>
      </w:r>
      <w:r>
        <w:t xml:space="preserve"> According to the Arizona Mirror,</w:t>
      </w:r>
      <w:r>
        <w:t xml:space="preserve"> </w:t>
      </w:r>
      <w:r>
        <w:t xml:space="preserve">“</w:t>
      </w:r>
      <w:r>
        <w:t xml:space="preserve">‘</w:t>
      </w:r>
      <w:r>
        <w:t xml:space="preserve">Katie Hobbs’s opposition to the Big, Beautiful Bill is an insult to the voters and taxpayers of Arizona,</w:t>
      </w:r>
      <w:r>
        <w:t xml:space="preserve">’</w:t>
      </w:r>
      <w:r>
        <w:t xml:space="preserve"> </w:t>
      </w:r>
      <w:r>
        <w:t xml:space="preserve">Robson said in the statement.</w:t>
      </w:r>
      <w:r>
        <w:t xml:space="preserve"> </w:t>
      </w:r>
      <w:r>
        <w:t xml:space="preserve">‘</w:t>
      </w:r>
      <w:r>
        <w:t xml:space="preserve">Her opposition to a historic tax cut for the working class and Arizona families, funding for border security and law enforcement, and efforts to root out fraud, waste, and abuse in our government is a reminder that she is unfit to be governor of our great state.</w:t>
      </w:r>
      <w:r>
        <w:t xml:space="preserve">’</w:t>
      </w:r>
      <w:r>
        <w:t xml:space="preserve">”</w:t>
      </w:r>
      <w:r>
        <w:t xml:space="preserve"> </w:t>
      </w:r>
      <w:r>
        <w:t xml:space="preserve">[Arizona Mirror,</w:t>
      </w:r>
      <w:r>
        <w:t xml:space="preserve"> </w:t>
      </w:r>
      <w:hyperlink r:id="rId35">
        <w:r>
          <w:rPr>
            <w:rStyle w:val="Hyperlink"/>
          </w:rPr>
          <w:t xml:space="preserve">8/1/25</w:t>
        </w:r>
      </w:hyperlink>
      <w:r>
        <w:t xml:space="preserve">]</w:t>
      </w:r>
    </w:p>
    <w:bookmarkEnd w:id="36"/>
    <w:bookmarkStart w:id="39" w:name="X74579eb5ded98d979ef6539920b7aacd706d8e7"/>
    <w:p>
      <w:pPr>
        <w:pStyle w:val="Heading4"/>
      </w:pPr>
      <w:r>
        <w:t xml:space="preserve">At Least 17 Million Americans Would Lose Health Insurance Under The</w:t>
      </w:r>
      <w:r>
        <w:t xml:space="preserve"> </w:t>
      </w:r>
      <w:r>
        <w:t xml:space="preserve">“</w:t>
      </w:r>
      <w:r>
        <w:t xml:space="preserve">One Big Beautiful Bill</w:t>
      </w:r>
      <w:r>
        <w:t xml:space="preserve">”</w:t>
      </w:r>
      <w:r>
        <w:t xml:space="preserve"> </w:t>
      </w:r>
      <w:r>
        <w:t xml:space="preserve">And Put Rural Hospitals At Risk Of Closure</w:t>
      </w:r>
    </w:p>
    <w:p>
      <w:pPr>
        <w:pStyle w:val="FirstParagraph"/>
      </w:pPr>
      <w:r>
        <w:rPr>
          <w:bCs/>
          <w:b/>
        </w:rPr>
        <w:t xml:space="preserve">HEADLINE:</w:t>
      </w:r>
      <w:r>
        <w:rPr>
          <w:bCs/>
          <w:b/>
        </w:rPr>
        <w:t xml:space="preserve"> </w:t>
      </w:r>
      <w:r>
        <w:rPr>
          <w:bCs/>
          <w:b/>
        </w:rPr>
        <w:t xml:space="preserve">“</w:t>
      </w:r>
      <w:r>
        <w:rPr>
          <w:bCs/>
          <w:b/>
        </w:rPr>
        <w:t xml:space="preserve">At Least 17 Million Americans Would Lose Insurance Under Trump Plan</w:t>
      </w:r>
      <w:r>
        <w:rPr>
          <w:bCs/>
          <w:b/>
        </w:rPr>
        <w:t xml:space="preserve">”</w:t>
      </w:r>
      <w:r>
        <w:t xml:space="preserve"> </w:t>
      </w:r>
      <w:r>
        <w:t xml:space="preserve">[Washington Post,</w:t>
      </w:r>
      <w:r>
        <w:t xml:space="preserve"> </w:t>
      </w:r>
      <w:hyperlink r:id="rId21">
        <w:r>
          <w:rPr>
            <w:rStyle w:val="Hyperlink"/>
          </w:rPr>
          <w:t xml:space="preserve">7/1/25</w:t>
        </w:r>
      </w:hyperlink>
      <w:r>
        <w:t xml:space="preserve">]</w:t>
      </w:r>
    </w:p>
    <w:p>
      <w:pPr>
        <w:pStyle w:val="BodyText"/>
      </w:pPr>
      <w:r>
        <w:rPr>
          <w:bCs/>
          <w:b/>
        </w:rPr>
        <w:t xml:space="preserve">HEADLINE:</w:t>
      </w:r>
      <w:r>
        <w:rPr>
          <w:bCs/>
          <w:b/>
        </w:rPr>
        <w:t xml:space="preserve"> </w:t>
      </w:r>
      <w:r>
        <w:rPr>
          <w:bCs/>
          <w:b/>
        </w:rPr>
        <w:t xml:space="preserve">“</w:t>
      </w:r>
      <w:r>
        <w:rPr>
          <w:bCs/>
          <w:b/>
        </w:rPr>
        <w:t xml:space="preserve">By The Numbers: Harmful Republican Megabill Favors The Wealthy And Leaves Millions Of Working Families Behind</w:t>
      </w:r>
      <w:r>
        <w:rPr>
          <w:bCs/>
          <w:b/>
        </w:rPr>
        <w:t xml:space="preserve">”</w:t>
      </w:r>
      <w:r>
        <w:t xml:space="preserve"> [Center On Budget And Policy Priorities,</w:t>
      </w:r>
      <w:r>
        <w:t xml:space="preserve"> </w:t>
      </w:r>
      <w:hyperlink r:id="rId37">
        <w:r>
          <w:rPr>
            <w:rStyle w:val="Hyperlink"/>
          </w:rPr>
          <w:t xml:space="preserve">8/1/25</w:t>
        </w:r>
      </w:hyperlink>
      <w:r>
        <w:t xml:space="preserve">]</w:t>
      </w:r>
    </w:p>
    <w:p>
      <w:pPr>
        <w:pStyle w:val="BodyText"/>
      </w:pPr>
      <w:r>
        <w:rPr>
          <w:bCs/>
          <w:b/>
        </w:rPr>
        <w:t xml:space="preserve">The Congressional Budget Office Estimated That 11.8 Million People Would Become Uninsured As A Result Of The Medicaid Cuts In Republicans’ Reconciliation Bill.</w:t>
      </w:r>
      <w:r>
        <w:t xml:space="preserve"> According to the Washington Post,</w:t>
      </w:r>
      <w:r>
        <w:t xml:space="preserve"> </w:t>
      </w:r>
      <w:r>
        <w:t xml:space="preserve">“</w:t>
      </w:r>
      <w:r>
        <w:t xml:space="preserve">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w:t>
      </w:r>
      <w:r>
        <w:t xml:space="preserve">”</w:t>
      </w:r>
      <w:r>
        <w:t xml:space="preserve"> </w:t>
      </w:r>
      <w:r>
        <w:t xml:space="preserve">[Washington Post,</w:t>
      </w:r>
      <w:r>
        <w:t xml:space="preserve"> </w:t>
      </w:r>
      <w:hyperlink r:id="rId21">
        <w:r>
          <w:rPr>
            <w:rStyle w:val="Hyperlink"/>
          </w:rPr>
          <w:t xml:space="preserve">7/1/25</w:t>
        </w:r>
      </w:hyperlink>
      <w:r>
        <w:t xml:space="preserve">]</w:t>
      </w:r>
    </w:p>
    <w:p>
      <w:pPr>
        <w:pStyle w:val="BodyText"/>
      </w:pPr>
      <w:r>
        <w:rPr>
          <w:bCs/>
          <w:b/>
        </w:rPr>
        <w:t xml:space="preserve">The Bill’s $50 Billion In Rural Hospital Relief Funding Would Not Come Close To The Gap Created By Medicaid Cuts, With 300 Rural Hospitals At</w:t>
      </w:r>
      <w:r>
        <w:rPr>
          <w:bCs/>
          <w:b/>
        </w:rPr>
        <w:t xml:space="preserve"> </w:t>
      </w:r>
      <w:r>
        <w:rPr>
          <w:bCs/>
          <w:b/>
        </w:rPr>
        <w:t xml:space="preserve">“</w:t>
      </w:r>
      <w:r>
        <w:rPr>
          <w:bCs/>
          <w:b/>
        </w:rPr>
        <w:t xml:space="preserve">Immediate Risk</w:t>
      </w:r>
      <w:r>
        <w:rPr>
          <w:bCs/>
          <w:b/>
        </w:rPr>
        <w:t xml:space="preserve">”</w:t>
      </w:r>
      <w:r>
        <w:rPr>
          <w:bCs/>
          <w:b/>
        </w:rPr>
        <w:t xml:space="preserve"> </w:t>
      </w:r>
      <w:r>
        <w:rPr>
          <w:bCs/>
          <w:b/>
        </w:rPr>
        <w:t xml:space="preserve">Of Closure.</w:t>
      </w:r>
      <w:r>
        <w:t xml:space="preserve"> </w:t>
      </w:r>
      <w:r>
        <w:t xml:space="preserve">According to the Center For American Progress,</w:t>
      </w:r>
      <w:r>
        <w:t xml:space="preserve"> </w:t>
      </w:r>
      <w:r>
        <w:t xml:space="preserve">“</w:t>
      </w:r>
      <w:r>
        <w:t xml:space="preserve">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w:t>
      </w:r>
      <w:r>
        <w:t xml:space="preserve"> </w:t>
      </w:r>
      <w:r>
        <w:t xml:space="preserve">‘</w:t>
      </w:r>
      <w:r>
        <w:t xml:space="preserve">immediate risk</w:t>
      </w:r>
      <w:r>
        <w:t xml:space="preserve">’</w:t>
      </w:r>
      <w:r>
        <w:t xml:space="preserve"> </w:t>
      </w:r>
      <w:r>
        <w:t xml:space="preserve">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w:t>
      </w:r>
      <w:r>
        <w:t xml:space="preserve">”</w:t>
      </w:r>
      <w:r>
        <w:t xml:space="preserve"> </w:t>
      </w:r>
      <w:r>
        <w:t xml:space="preserve">[Center For American Progress,</w:t>
      </w:r>
      <w:r>
        <w:t xml:space="preserve"> </w:t>
      </w:r>
      <w:hyperlink r:id="rId38">
        <w:r>
          <w:rPr>
            <w:rStyle w:val="Hyperlink"/>
          </w:rPr>
          <w:t xml:space="preserve">7/3/25</w:t>
        </w:r>
      </w:hyperlink>
      <w:r>
        <w:t xml:space="preserve">]</w:t>
      </w:r>
    </w:p>
    <w:bookmarkEnd w:id="39"/>
    <w:bookmarkEnd w:id="40"/>
    <w:bookmarkStart w:id="41" w:name="X4676a299db1cf1ad94f504c388bbd313b6585cc"/>
    <w:p>
      <w:pPr>
        <w:pStyle w:val="Heading3"/>
      </w:pPr>
      <w:r>
        <w:t xml:space="preserve">More Than 342,000 Arizonans Were Expected To Lose Health Care Coverage Under Trump’s</w:t>
      </w:r>
      <w:r>
        <w:t xml:space="preserve"> </w:t>
      </w:r>
      <w:r>
        <w:t xml:space="preserve">“</w:t>
      </w:r>
      <w:r>
        <w:t xml:space="preserve">One Big Beautiful Bill</w:t>
      </w:r>
      <w:r>
        <w:t xml:space="preserve">”</w:t>
      </w:r>
      <w:r>
        <w:t xml:space="preserve"> </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342,481 Arizonans Were Expected To Lose Their Health Care By 2034, Including 148,500 ACA Enrollees And 193,981 Medicaid Recipients.</w:t>
      </w:r>
      <w:r>
        <w:t xml:space="preserve"> According to the Joint Economic Committee Minority,</w:t>
      </w:r>
    </w:p>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pPr>
            <w:r>
              <w:rPr>
                <w:bCs/>
                <w:b/>
              </w:rPr>
              <w:t xml:space="preserve">District</w:t>
            </w:r>
          </w:p>
        </w:tc>
        <w:tc>
          <w:tcPr/>
          <w:p>
            <w:pPr>
              <w:pStyle w:val="Compact"/>
              <w:jc w:val="left"/>
            </w:pPr>
            <w:r>
              <w:rPr>
                <w:bCs/>
                <w:b/>
              </w:rPr>
              <w:t xml:space="preserve">State</w:t>
            </w:r>
          </w:p>
        </w:tc>
        <w:tc>
          <w:tcPr/>
          <w:p>
            <w:pPr>
              <w:pStyle w:val="Compact"/>
              <w:jc w:val="left"/>
            </w:pPr>
            <w:r>
              <w:rPr>
                <w:bCs/>
                <w:b/>
              </w:rPr>
              <w:t xml:space="preserve">Est. # Losing ACA Coverage</w:t>
            </w:r>
          </w:p>
        </w:tc>
        <w:tc>
          <w:tcPr/>
          <w:p>
            <w:pPr>
              <w:pStyle w:val="Compact"/>
              <w:jc w:val="left"/>
            </w:pPr>
            <w:r>
              <w:rPr>
                <w:bCs/>
                <w:b/>
              </w:rPr>
              <w:t xml:space="preserve">Est. # Losing Medicaid Coverage</w:t>
            </w:r>
          </w:p>
        </w:tc>
        <w:tc>
          <w:tcPr/>
          <w:p>
            <w:pPr>
              <w:pStyle w:val="Compact"/>
              <w:jc w:val="left"/>
            </w:pPr>
            <w:r>
              <w:rPr>
                <w:bCs/>
                <w:b/>
              </w:rPr>
              <w:t xml:space="preserve">Est. Total # Losing Insurance</w:t>
            </w:r>
          </w:p>
        </w:tc>
      </w:tr>
      <w:tr>
        <w:tc>
          <w:tcPr/>
          <w:p>
            <w:pPr>
              <w:pStyle w:val="Compact"/>
              <w:jc w:val="left"/>
            </w:pPr>
            <w:r>
              <w:t xml:space="preserve">AZ-01</w:t>
            </w:r>
          </w:p>
        </w:tc>
        <w:tc>
          <w:tcPr/>
          <w:p>
            <w:pPr>
              <w:pStyle w:val="Compact"/>
              <w:jc w:val="left"/>
            </w:pPr>
            <w:r>
              <w:t xml:space="preserve">Arizona</w:t>
            </w:r>
          </w:p>
        </w:tc>
        <w:tc>
          <w:tcPr/>
          <w:p>
            <w:pPr>
              <w:pStyle w:val="Compact"/>
              <w:jc w:val="left"/>
            </w:pPr>
            <w:r>
              <w:t xml:space="preserve">18,800</w:t>
            </w:r>
          </w:p>
        </w:tc>
        <w:tc>
          <w:tcPr/>
          <w:p>
            <w:pPr>
              <w:pStyle w:val="Compact"/>
              <w:jc w:val="left"/>
            </w:pPr>
            <w:r>
              <w:t xml:space="preserve">12,601</w:t>
            </w:r>
          </w:p>
        </w:tc>
        <w:tc>
          <w:tcPr/>
          <w:p>
            <w:pPr>
              <w:pStyle w:val="Compact"/>
              <w:jc w:val="left"/>
            </w:pPr>
            <w:r>
              <w:t xml:space="preserve">31,401</w:t>
            </w:r>
          </w:p>
        </w:tc>
      </w:tr>
      <w:tr>
        <w:tc>
          <w:tcPr/>
          <w:p>
            <w:pPr>
              <w:pStyle w:val="Compact"/>
              <w:jc w:val="left"/>
            </w:pPr>
            <w:r>
              <w:t xml:space="preserve">AZ-02</w:t>
            </w:r>
          </w:p>
        </w:tc>
        <w:tc>
          <w:tcPr/>
          <w:p>
            <w:pPr>
              <w:pStyle w:val="Compact"/>
              <w:jc w:val="left"/>
            </w:pPr>
            <w:r>
              <w:t xml:space="preserve">Arizona</w:t>
            </w:r>
          </w:p>
        </w:tc>
        <w:tc>
          <w:tcPr/>
          <w:p>
            <w:pPr>
              <w:pStyle w:val="Compact"/>
              <w:jc w:val="left"/>
            </w:pPr>
            <w:r>
              <w:t xml:space="preserve">15,800</w:t>
            </w:r>
          </w:p>
        </w:tc>
        <w:tc>
          <w:tcPr/>
          <w:p>
            <w:pPr>
              <w:pStyle w:val="Compact"/>
              <w:jc w:val="left"/>
            </w:pPr>
            <w:r>
              <w:t xml:space="preserve">26,014</w:t>
            </w:r>
          </w:p>
        </w:tc>
        <w:tc>
          <w:tcPr/>
          <w:p>
            <w:pPr>
              <w:pStyle w:val="Compact"/>
              <w:jc w:val="left"/>
            </w:pPr>
            <w:r>
              <w:t xml:space="preserve">41,814</w:t>
            </w:r>
          </w:p>
        </w:tc>
      </w:tr>
      <w:tr>
        <w:tc>
          <w:tcPr/>
          <w:p>
            <w:pPr>
              <w:pStyle w:val="Compact"/>
              <w:jc w:val="left"/>
            </w:pPr>
            <w:r>
              <w:t xml:space="preserve">AZ-03</w:t>
            </w:r>
          </w:p>
        </w:tc>
        <w:tc>
          <w:tcPr/>
          <w:p>
            <w:pPr>
              <w:pStyle w:val="Compact"/>
              <w:jc w:val="left"/>
            </w:pPr>
            <w:r>
              <w:t xml:space="preserve">Arizona</w:t>
            </w:r>
          </w:p>
        </w:tc>
        <w:tc>
          <w:tcPr/>
          <w:p>
            <w:pPr>
              <w:pStyle w:val="Compact"/>
              <w:jc w:val="left"/>
            </w:pPr>
            <w:r>
              <w:t xml:space="preserve">18,000</w:t>
            </w:r>
          </w:p>
        </w:tc>
        <w:tc>
          <w:tcPr/>
          <w:p>
            <w:pPr>
              <w:pStyle w:val="Compact"/>
              <w:jc w:val="left"/>
            </w:pPr>
            <w:r>
              <w:t xml:space="preserve">35,083</w:t>
            </w:r>
          </w:p>
        </w:tc>
        <w:tc>
          <w:tcPr/>
          <w:p>
            <w:pPr>
              <w:pStyle w:val="Compact"/>
              <w:jc w:val="left"/>
            </w:pPr>
            <w:r>
              <w:t xml:space="preserve">53,083</w:t>
            </w:r>
          </w:p>
        </w:tc>
      </w:tr>
      <w:tr>
        <w:tc>
          <w:tcPr/>
          <w:p>
            <w:pPr>
              <w:pStyle w:val="Compact"/>
              <w:jc w:val="left"/>
            </w:pPr>
            <w:r>
              <w:t xml:space="preserve">AZ-04</w:t>
            </w:r>
          </w:p>
        </w:tc>
        <w:tc>
          <w:tcPr/>
          <w:p>
            <w:pPr>
              <w:pStyle w:val="Compact"/>
              <w:jc w:val="left"/>
            </w:pPr>
            <w:r>
              <w:t xml:space="preserve">Arizona</w:t>
            </w:r>
          </w:p>
        </w:tc>
        <w:tc>
          <w:tcPr/>
          <w:p>
            <w:pPr>
              <w:pStyle w:val="Compact"/>
              <w:jc w:val="left"/>
            </w:pPr>
            <w:r>
              <w:t xml:space="preserve">15,800</w:t>
            </w:r>
          </w:p>
        </w:tc>
        <w:tc>
          <w:tcPr/>
          <w:p>
            <w:pPr>
              <w:pStyle w:val="Compact"/>
              <w:jc w:val="left"/>
            </w:pPr>
            <w:r>
              <w:t xml:space="preserve">18,538</w:t>
            </w:r>
          </w:p>
        </w:tc>
        <w:tc>
          <w:tcPr/>
          <w:p>
            <w:pPr>
              <w:pStyle w:val="Compact"/>
              <w:jc w:val="left"/>
            </w:pPr>
            <w:r>
              <w:t xml:space="preserve">34,338</w:t>
            </w:r>
          </w:p>
        </w:tc>
      </w:tr>
      <w:tr>
        <w:tc>
          <w:tcPr/>
          <w:p>
            <w:pPr>
              <w:pStyle w:val="Compact"/>
              <w:jc w:val="left"/>
            </w:pPr>
            <w:r>
              <w:t xml:space="preserve">AZ-05</w:t>
            </w:r>
          </w:p>
        </w:tc>
        <w:tc>
          <w:tcPr/>
          <w:p>
            <w:pPr>
              <w:pStyle w:val="Compact"/>
              <w:jc w:val="left"/>
            </w:pPr>
            <w:r>
              <w:t xml:space="preserve">Arizona</w:t>
            </w:r>
          </w:p>
        </w:tc>
        <w:tc>
          <w:tcPr/>
          <w:p>
            <w:pPr>
              <w:pStyle w:val="Compact"/>
              <w:jc w:val="left"/>
            </w:pPr>
            <w:r>
              <w:t xml:space="preserve">16,300</w:t>
            </w:r>
          </w:p>
        </w:tc>
        <w:tc>
          <w:tcPr/>
          <w:p>
            <w:pPr>
              <w:pStyle w:val="Compact"/>
              <w:jc w:val="left"/>
            </w:pPr>
            <w:r>
              <w:t xml:space="preserve">13,263</w:t>
            </w:r>
          </w:p>
        </w:tc>
        <w:tc>
          <w:tcPr/>
          <w:p>
            <w:pPr>
              <w:pStyle w:val="Compact"/>
              <w:jc w:val="left"/>
            </w:pPr>
            <w:r>
              <w:t xml:space="preserve">29,563</w:t>
            </w:r>
          </w:p>
        </w:tc>
      </w:tr>
      <w:tr>
        <w:tc>
          <w:tcPr/>
          <w:p>
            <w:pPr>
              <w:pStyle w:val="Compact"/>
              <w:jc w:val="left"/>
            </w:pPr>
            <w:r>
              <w:t xml:space="preserve">AZ-06</w:t>
            </w:r>
          </w:p>
        </w:tc>
        <w:tc>
          <w:tcPr/>
          <w:p>
            <w:pPr>
              <w:pStyle w:val="Compact"/>
              <w:jc w:val="left"/>
            </w:pPr>
            <w:r>
              <w:t xml:space="preserve">Arizona</w:t>
            </w:r>
          </w:p>
        </w:tc>
        <w:tc>
          <w:tcPr/>
          <w:p>
            <w:pPr>
              <w:pStyle w:val="Compact"/>
              <w:jc w:val="left"/>
            </w:pPr>
            <w:r>
              <w:t xml:space="preserve">15,000</w:t>
            </w:r>
          </w:p>
        </w:tc>
        <w:tc>
          <w:tcPr/>
          <w:p>
            <w:pPr>
              <w:pStyle w:val="Compact"/>
              <w:jc w:val="left"/>
            </w:pPr>
            <w:r>
              <w:t xml:space="preserve">16,925</w:t>
            </w:r>
          </w:p>
        </w:tc>
        <w:tc>
          <w:tcPr/>
          <w:p>
            <w:pPr>
              <w:pStyle w:val="Compact"/>
              <w:jc w:val="left"/>
            </w:pPr>
            <w:r>
              <w:t xml:space="preserve">31,925</w:t>
            </w:r>
          </w:p>
        </w:tc>
      </w:tr>
      <w:tr>
        <w:tc>
          <w:tcPr/>
          <w:p>
            <w:pPr>
              <w:pStyle w:val="Compact"/>
              <w:jc w:val="left"/>
            </w:pPr>
            <w:r>
              <w:t xml:space="preserve">AZ-07</w:t>
            </w:r>
          </w:p>
        </w:tc>
        <w:tc>
          <w:tcPr/>
          <w:p>
            <w:pPr>
              <w:pStyle w:val="Compact"/>
              <w:jc w:val="left"/>
            </w:pPr>
            <w:r>
              <w:t xml:space="preserve">Arizona</w:t>
            </w:r>
          </w:p>
        </w:tc>
        <w:tc>
          <w:tcPr/>
          <w:p>
            <w:pPr>
              <w:pStyle w:val="Compact"/>
              <w:jc w:val="left"/>
            </w:pPr>
            <w:r>
              <w:t xml:space="preserve">15,400</w:t>
            </w:r>
          </w:p>
        </w:tc>
        <w:tc>
          <w:tcPr/>
          <w:p>
            <w:pPr>
              <w:pStyle w:val="Compact"/>
              <w:jc w:val="left"/>
            </w:pPr>
            <w:r>
              <w:t xml:space="preserve">32,035</w:t>
            </w:r>
          </w:p>
        </w:tc>
        <w:tc>
          <w:tcPr/>
          <w:p>
            <w:pPr>
              <w:pStyle w:val="Compact"/>
              <w:jc w:val="left"/>
            </w:pPr>
            <w:r>
              <w:t xml:space="preserve">47,435</w:t>
            </w:r>
          </w:p>
        </w:tc>
      </w:tr>
      <w:tr>
        <w:tc>
          <w:tcPr/>
          <w:p>
            <w:pPr>
              <w:pStyle w:val="Compact"/>
              <w:jc w:val="left"/>
            </w:pPr>
            <w:r>
              <w:t xml:space="preserve">AZ-08</w:t>
            </w:r>
          </w:p>
        </w:tc>
        <w:tc>
          <w:tcPr/>
          <w:p>
            <w:pPr>
              <w:pStyle w:val="Compact"/>
              <w:jc w:val="left"/>
            </w:pPr>
            <w:r>
              <w:t xml:space="preserve">Arizona</w:t>
            </w:r>
          </w:p>
        </w:tc>
        <w:tc>
          <w:tcPr/>
          <w:p>
            <w:pPr>
              <w:pStyle w:val="Compact"/>
              <w:jc w:val="left"/>
            </w:pPr>
            <w:r>
              <w:t xml:space="preserve">16,300</w:t>
            </w:r>
          </w:p>
        </w:tc>
        <w:tc>
          <w:tcPr/>
          <w:p>
            <w:pPr>
              <w:pStyle w:val="Compact"/>
              <w:jc w:val="left"/>
            </w:pPr>
            <w:r>
              <w:t xml:space="preserve">16,701</w:t>
            </w:r>
          </w:p>
        </w:tc>
        <w:tc>
          <w:tcPr/>
          <w:p>
            <w:pPr>
              <w:pStyle w:val="Compact"/>
              <w:jc w:val="left"/>
            </w:pPr>
            <w:r>
              <w:t xml:space="preserve">33,001</w:t>
            </w:r>
          </w:p>
        </w:tc>
      </w:tr>
      <w:tr>
        <w:tc>
          <w:tcPr/>
          <w:p>
            <w:pPr>
              <w:pStyle w:val="Compact"/>
              <w:jc w:val="left"/>
            </w:pPr>
            <w:r>
              <w:t xml:space="preserve">AZ-09</w:t>
            </w:r>
          </w:p>
        </w:tc>
        <w:tc>
          <w:tcPr/>
          <w:p>
            <w:pPr>
              <w:pStyle w:val="Compact"/>
              <w:jc w:val="left"/>
            </w:pPr>
            <w:r>
              <w:t xml:space="preserve">Arizona</w:t>
            </w:r>
          </w:p>
        </w:tc>
        <w:tc>
          <w:tcPr/>
          <w:p>
            <w:pPr>
              <w:pStyle w:val="Compact"/>
              <w:jc w:val="left"/>
            </w:pPr>
            <w:r>
              <w:t xml:space="preserve">17,100</w:t>
            </w:r>
          </w:p>
        </w:tc>
        <w:tc>
          <w:tcPr/>
          <w:p>
            <w:pPr>
              <w:pStyle w:val="Compact"/>
              <w:jc w:val="left"/>
            </w:pPr>
            <w:r>
              <w:t xml:space="preserve">22,821</w:t>
            </w:r>
          </w:p>
        </w:tc>
        <w:tc>
          <w:tcPr/>
          <w:p>
            <w:pPr>
              <w:pStyle w:val="Compact"/>
              <w:jc w:val="left"/>
            </w:pPr>
            <w:r>
              <w:t xml:space="preserve">39,921</w:t>
            </w:r>
          </w:p>
        </w:tc>
      </w:tr>
      <w:tr>
        <w:tc>
          <w:tcPr/>
          <w:p>
            <w:pPr>
              <w:pStyle w:val="Compact"/>
              <w:jc w:val="left"/>
            </w:pPr>
            <w:r>
              <w:rPr>
                <w:bCs/>
                <w:b/>
              </w:rPr>
              <w:t xml:space="preserve">All</w:t>
            </w:r>
          </w:p>
        </w:tc>
        <w:tc>
          <w:tcPr/>
          <w:p>
            <w:pPr>
              <w:pStyle w:val="Compact"/>
              <w:jc w:val="left"/>
            </w:pPr>
            <w:r>
              <w:rPr>
                <w:bCs/>
                <w:b/>
              </w:rPr>
              <w:t xml:space="preserve">Totals</w:t>
            </w:r>
          </w:p>
        </w:tc>
        <w:tc>
          <w:tcPr/>
          <w:p>
            <w:pPr>
              <w:pStyle w:val="Compact"/>
              <w:jc w:val="left"/>
            </w:pPr>
            <w:r>
              <w:rPr>
                <w:bCs/>
                <w:b/>
              </w:rPr>
              <w:t xml:space="preserve">148,500</w:t>
            </w:r>
          </w:p>
        </w:tc>
        <w:tc>
          <w:tcPr/>
          <w:p>
            <w:pPr>
              <w:pStyle w:val="Compact"/>
              <w:jc w:val="left"/>
            </w:pPr>
            <w:r>
              <w:rPr>
                <w:bCs/>
                <w:b/>
              </w:rPr>
              <w:t xml:space="preserve">193,981</w:t>
            </w:r>
          </w:p>
        </w:tc>
        <w:tc>
          <w:tcPr/>
          <w:p>
            <w:pPr>
              <w:pStyle w:val="Compact"/>
              <w:jc w:val="left"/>
            </w:pPr>
            <w:r>
              <w:rPr>
                <w:bCs/>
                <w:b/>
              </w:rPr>
              <w:t xml:space="preserve">342,481</w:t>
            </w:r>
          </w:p>
        </w:tc>
      </w:tr>
    </w:tbl>
    <w:p>
      <w:pPr>
        <w:pStyle w:val="BodyText"/>
      </w:pPr>
      <w:r>
        <w:t xml:space="preserve">[Joint Economic Committee Minority,</w:t>
      </w:r>
      <w:r>
        <w:t xml:space="preserve"> </w:t>
      </w:r>
      <w:hyperlink r:id="rId22">
        <w:r>
          <w:rPr>
            <w:rStyle w:val="Hyperlink"/>
          </w:rPr>
          <w:t xml:space="preserve">6/25</w:t>
        </w:r>
      </w:hyperlink>
      <w:r>
        <w:t xml:space="preserve">]</w:t>
      </w:r>
    </w:p>
    <w:bookmarkEnd w:id="41"/>
    <w:bookmarkStart w:id="48" w:name="X954c4dd8d8c08c9de6924a7c4c29ccbdc0abafb"/>
    <w:p>
      <w:pPr>
        <w:pStyle w:val="Heading3"/>
      </w:pPr>
      <w:r>
        <w:t xml:space="preserve">Taylor Robson Claimed Trump’s Tax Bill Would</w:t>
      </w:r>
      <w:r>
        <w:t xml:space="preserve"> </w:t>
      </w:r>
      <w:r>
        <w:t xml:space="preserve">“</w:t>
      </w:r>
      <w:r>
        <w:t xml:space="preserve">Protect Medicaid,</w:t>
      </w:r>
      <w:r>
        <w:t xml:space="preserve">”</w:t>
      </w:r>
      <w:r>
        <w:t xml:space="preserve"> </w:t>
      </w:r>
      <w:r>
        <w:t xml:space="preserve">But It Put Rural Hospitals At Risk Of Closure And 193,981 Medicaid Recipients In Arizona Were Expected To Lose Coverage</w:t>
      </w:r>
    </w:p>
    <w:bookmarkStart w:id="45" w:name="Xa21147c99ce2fac39e2c86a10c83dc431d3b8a9"/>
    <w:p>
      <w:pPr>
        <w:pStyle w:val="Heading4"/>
      </w:pPr>
      <w:r>
        <w:t xml:space="preserve">Taylor Robson Claimed The Medicaid Eligibility Requirements In The</w:t>
      </w:r>
      <w:r>
        <w:t xml:space="preserve"> </w:t>
      </w:r>
      <w:r>
        <w:t xml:space="preserve">“</w:t>
      </w:r>
      <w:r>
        <w:t xml:space="preserve">One Big Beautiful Bill</w:t>
      </w:r>
      <w:r>
        <w:t xml:space="preserve">”</w:t>
      </w:r>
      <w:r>
        <w:t xml:space="preserve"> </w:t>
      </w:r>
      <w:r>
        <w:t xml:space="preserve">Would</w:t>
      </w:r>
      <w:r>
        <w:t xml:space="preserve"> </w:t>
      </w:r>
      <w:r>
        <w:t xml:space="preserve">“</w:t>
      </w:r>
      <w:r>
        <w:t xml:space="preserve">Protect Medicaid</w:t>
      </w:r>
      <w:r>
        <w:t xml:space="preserve">”</w:t>
      </w:r>
    </w:p>
    <w:p>
      <w:pPr>
        <w:pStyle w:val="FirstParagraph"/>
      </w:pPr>
      <w:r>
        <w:rPr>
          <w:bCs/>
          <w:b/>
        </w:rPr>
        <w:t xml:space="preserve">2025: Taylor Robson Supported Trump’s Changes To Medicaid Eligibility Requirements In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Which She Claimed Would</w:t>
      </w:r>
      <w:r>
        <w:rPr>
          <w:bCs/>
          <w:b/>
        </w:rPr>
        <w:t xml:space="preserve"> </w:t>
      </w:r>
      <w:r>
        <w:rPr>
          <w:bCs/>
          <w:b/>
        </w:rPr>
        <w:t xml:space="preserve">“</w:t>
      </w:r>
      <w:r>
        <w:rPr>
          <w:bCs/>
          <w:b/>
        </w:rPr>
        <w:t xml:space="preserve">Protect Medicaid.</w:t>
      </w:r>
      <w:r>
        <w:rPr>
          <w:bCs/>
          <w:b/>
        </w:rPr>
        <w:t xml:space="preserve">”</w:t>
      </w:r>
      <w:r>
        <w:t xml:space="preserve"> According to Robson’s Twitter,</w:t>
      </w:r>
      <w:r>
        <w:t xml:space="preserve"> </w:t>
      </w:r>
      <w:r>
        <w:t xml:space="preserve">“</w:t>
      </w:r>
      <w:r>
        <w:t xml:space="preserve">Republicans in Washington need to support President</w:t>
      </w:r>
      <w:r>
        <w:t xml:space="preserve"> </w:t>
      </w:r>
      <w:r>
        <w:t xml:space="preserve">@realDonaldTrump</w:t>
      </w:r>
      <w:r>
        <w:t xml:space="preserve"> </w:t>
      </w:r>
      <w:r>
        <w:t xml:space="preserve">and protect Medicaid. The GOP needs to get behind the President and pass his America First Agenda ASAP! Quote Trump War Room</w:t>
      </w:r>
      <w:r>
        <w:t xml:space="preserve"> </w:t>
      </w:r>
      <w:r>
        <w:t xml:space="preserve">@TrumpWarRoom</w:t>
      </w:r>
      <w:r>
        <w:t xml:space="preserve"> </w:t>
      </w:r>
      <w:r>
        <w:t xml:space="preserve">· May 20 President Trump:</w:t>
      </w:r>
      <w:r>
        <w:t xml:space="preserve"> </w:t>
      </w:r>
      <w:r>
        <w:t xml:space="preserve">‘</w:t>
      </w:r>
      <w:r>
        <w:t xml:space="preserve">Here’s what I want on Medicaid. We’re not touching anything…We don’t want any waste, fraud, or abuse. Very simple—waste, fraud, abuse. Other than that, we’re leaving it.</w:t>
      </w:r>
      <w:r>
        <w:t xml:space="preserve">’</w:t>
      </w:r>
      <w:r>
        <w:t xml:space="preserve">”</w:t>
      </w:r>
    </w:p>
    <w:p>
      <w:pPr>
        <w:pStyle w:val="CaptionedFigure"/>
      </w:pPr>
      <w:r>
        <w:drawing>
          <wp:inline>
            <wp:extent cx="1483502" cy="1675334"/>
            <wp:effectExtent b="0" l="0" r="0" t="0"/>
            <wp:docPr descr="A screenshot of a social media post AI-generated content may be incorrect." title="" id="43" name="Picture"/>
            <a:graphic>
              <a:graphicData uri="http://schemas.openxmlformats.org/drawingml/2006/picture">
                <pic:pic>
                  <pic:nvPicPr>
                    <pic:cNvPr descr="./00fdd614f721299c46ae20b8e09482f2d901e014.png" id="44" name="Picture"/>
                    <pic:cNvPicPr>
                      <a:picLocks noChangeArrowheads="1" noChangeAspect="1"/>
                    </pic:cNvPicPr>
                  </pic:nvPicPr>
                  <pic:blipFill>
                    <a:blip r:embed="rId42"/>
                    <a:stretch>
                      <a:fillRect/>
                    </a:stretch>
                  </pic:blipFill>
                  <pic:spPr bwMode="auto">
                    <a:xfrm>
                      <a:off x="0" y="0"/>
                      <a:ext cx="1483502" cy="1675334"/>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26">
        <w:r>
          <w:rPr>
            <w:rStyle w:val="Hyperlink"/>
          </w:rPr>
          <w:t xml:space="preserve">5/20/25</w:t>
        </w:r>
      </w:hyperlink>
      <w:r>
        <w:t xml:space="preserve">]</w:t>
      </w:r>
    </w:p>
    <w:bookmarkEnd w:id="45"/>
    <w:bookmarkStart w:id="46" w:name="X88fada536dfa12f474e6d2ff56128f192abecb7"/>
    <w:p>
      <w:pPr>
        <w:pStyle w:val="Heading4"/>
      </w:pPr>
      <w:r>
        <w:t xml:space="preserve">Under The</w:t>
      </w:r>
      <w:r>
        <w:t xml:space="preserve"> </w:t>
      </w:r>
      <w:r>
        <w:t xml:space="preserve">“</w:t>
      </w:r>
      <w:r>
        <w:t xml:space="preserve">One Big Beautiful Bill,</w:t>
      </w:r>
      <w:r>
        <w:t xml:space="preserve">”</w:t>
      </w:r>
      <w:r>
        <w:t xml:space="preserve"> </w:t>
      </w:r>
      <w:r>
        <w:t xml:space="preserve">193,981 Medicaid Recipients Were Expected To Lose Their Health Care Coverage By 2034 </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193,981 Medicaid Recipients Were Expected To Lose Their Health Care Coverage By 2034.</w:t>
      </w:r>
      <w:r>
        <w:t xml:space="preserve"> [Joint Economic Committee Minority,</w:t>
      </w:r>
      <w:r>
        <w:t xml:space="preserve"> </w:t>
      </w:r>
      <w:hyperlink r:id="rId22">
        <w:r>
          <w:rPr>
            <w:rStyle w:val="Hyperlink"/>
          </w:rPr>
          <w:t xml:space="preserve">6/25</w:t>
        </w:r>
      </w:hyperlink>
      <w:r>
        <w:t xml:space="preserve">]</w:t>
      </w:r>
    </w:p>
    <w:bookmarkEnd w:id="46"/>
    <w:bookmarkStart w:id="47" w:name="X8fcf0eb1133c729b95698f028867fae51b5e404"/>
    <w:p>
      <w:pPr>
        <w:pStyle w:val="Heading4"/>
      </w:pPr>
      <w:r>
        <w:t xml:space="preserve">The</w:t>
      </w:r>
      <w:r>
        <w:t xml:space="preserve"> </w:t>
      </w:r>
      <w:r>
        <w:t xml:space="preserve">“</w:t>
      </w:r>
      <w:r>
        <w:t xml:space="preserve">One Big Beautiful Bill</w:t>
      </w:r>
      <w:r>
        <w:t xml:space="preserve">”</w:t>
      </w:r>
      <w:r>
        <w:t xml:space="preserve"> </w:t>
      </w:r>
      <w:r>
        <w:t xml:space="preserve">Put At Least Five Arizona Rural Hospitals At Risk Of Closure</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Five Rural Arizona Hospitals That Served 50,000 Arizonans Across Five Cities And 400,000 Arizonans Across Five Counties Were At Risk Of Closing.</w:t>
      </w:r>
      <w:r>
        <w:t xml:space="preserve"> According to The Copper Courier,</w:t>
      </w:r>
      <w:r>
        <w:t xml:space="preserve"> </w:t>
      </w:r>
      <w:r>
        <w:t xml:space="preserve">“</w:t>
      </w:r>
      <w:r>
        <w:t xml:space="preserve">People in rural areas of Arizona will likely face greater health and injury risks, now that President Donald Trump’s</w:t>
      </w:r>
      <w:r>
        <w:t xml:space="preserve"> </w:t>
      </w:r>
      <w:r>
        <w:t xml:space="preserve">‘</w:t>
      </w:r>
      <w:r>
        <w:t xml:space="preserve">One Big Beautiful Bill Act</w:t>
      </w:r>
      <w:r>
        <w:t xml:space="preserve">’</w:t>
      </w:r>
      <w:r>
        <w:t xml:space="preserve"> </w:t>
      </w:r>
      <w:r>
        <w:t xml:space="preserve">has been signed into law. That’s because the following rural hospitals are now at risk of closing, according to a University of North Carolina study: Page Hospital (Page) Little Colorado Medical Center (Winslow) Copper Queen Community Hospital (Bisbee) Carondelet Holy Cross Hospital (Nogales) Cobre Valley Regional Medical Center (Globe) Those five cities account for nearly 50,000 Arizonans. Roughly 400,000 Arizonans live across the five impacted counties, in similar smaller towns that may or may not have dedicated hospitals.</w:t>
      </w:r>
      <w:r>
        <w:t xml:space="preserve">”</w:t>
      </w:r>
      <w:r>
        <w:t xml:space="preserve"> </w:t>
      </w:r>
      <w:r>
        <w:t xml:space="preserve">[Copper Courier,</w:t>
      </w:r>
      <w:r>
        <w:t xml:space="preserve"> </w:t>
      </w:r>
      <w:hyperlink r:id="rId23">
        <w:r>
          <w:rPr>
            <w:rStyle w:val="Hyperlink"/>
          </w:rPr>
          <w:t xml:space="preserve">7/8/25</w:t>
        </w:r>
      </w:hyperlink>
      <w:r>
        <w:t xml:space="preserve">]</w:t>
      </w:r>
    </w:p>
    <w:p>
      <w:pPr>
        <w:pStyle w:val="BodyText"/>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Rural Arizona Hospitals Stood To Lose $1.2 Billion Over 10 Years Due To Lost Revenue From Medicaid Patients, Who Made Up One Third Of The Hospitals’ Payer Base.</w:t>
      </w:r>
      <w:r>
        <w:t xml:space="preserve"> According to Cronkite News,</w:t>
      </w:r>
      <w:r>
        <w:t xml:space="preserve"> </w:t>
      </w:r>
      <w:r>
        <w:t xml:space="preserve">“</w:t>
      </w:r>
      <w:r>
        <w:t xml:space="preserve">The impact wouldn’t be confined to those forced off the state-federal program, because lost revenue from those patients would make it harder for some facilities to stay open. </w:t>
      </w:r>
      <w:r>
        <w:t xml:space="preserve">‘</w:t>
      </w:r>
      <w:r>
        <w:t xml:space="preserve">What it’s going to do to rural health care in Arizona is destroying it,</w:t>
      </w:r>
      <w:r>
        <w:t xml:space="preserve">’</w:t>
      </w:r>
      <w:r>
        <w:t xml:space="preserve"> </w:t>
      </w:r>
      <w:r>
        <w:t xml:space="preserve">said Neal Jenson, CEO of Cobre Valley Regional Medical Center in Globe, 70 miles east of Phoenix and the seat of rural Gila County. About a third of Cobre Valley’s patients are on Medicaid, he said, and</w:t>
      </w:r>
      <w:r>
        <w:t xml:space="preserve"> </w:t>
      </w:r>
      <w:r>
        <w:t xml:space="preserve">‘</w:t>
      </w:r>
      <w:r>
        <w:t xml:space="preserve">anytime you jeopardize a third of your payer base, you will have a significant impact.</w:t>
      </w:r>
      <w:r>
        <w:t xml:space="preserve">’</w:t>
      </w:r>
      <w:r>
        <w:t xml:space="preserve"> […] In Arizona alone, rural hospitals stand to lose $1.2 billion over 10 years under the Senate version, according to estimates from the National Rural Health Association. Even those rural hospitals that stay open could be forced to cut back. People with private insurance would also face delayed emergency care or long drives for maternity care and other services. </w:t>
      </w:r>
      <w:r>
        <w:t xml:space="preserve">‘</w:t>
      </w:r>
      <w:r>
        <w:t xml:space="preserve">It’s not just for Medicaid patients,</w:t>
      </w:r>
      <w:r>
        <w:t xml:space="preserve">’</w:t>
      </w:r>
      <w:r>
        <w:t xml:space="preserve"> </w:t>
      </w:r>
      <w:r>
        <w:t xml:space="preserve">said Ann-Marie Alameddin, president and CEO of the Arizona Hospital and Healthcare Association.</w:t>
      </w:r>
      <w:r>
        <w:t xml:space="preserve"> </w:t>
      </w:r>
      <w:r>
        <w:t xml:space="preserve">‘</w:t>
      </w:r>
      <w:r>
        <w:t xml:space="preserve">It’s for all patients.</w:t>
      </w:r>
      <w:r>
        <w:t xml:space="preserve">’</w:t>
      </w:r>
      <w:r>
        <w:t xml:space="preserve">”</w:t>
      </w:r>
      <w:r>
        <w:t xml:space="preserve"> </w:t>
      </w:r>
      <w:r>
        <w:t xml:space="preserve">[Cronkite News,</w:t>
      </w:r>
      <w:r>
        <w:t xml:space="preserve"> </w:t>
      </w:r>
      <w:hyperlink r:id="rId24">
        <w:r>
          <w:rPr>
            <w:rStyle w:val="Hyperlink"/>
          </w:rPr>
          <w:t xml:space="preserve">7/1/25</w:t>
        </w:r>
      </w:hyperlink>
      <w:r>
        <w:t xml:space="preserve">]</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42" Target="media/rId42.png" /><Relationship Type="http://schemas.openxmlformats.org/officeDocument/2006/relationships/image" Id="rId28" Target="media/rId28.png" /><Relationship Type="http://schemas.openxmlformats.org/officeDocument/2006/relationships/hyperlink" Id="rId35" Target="https://azmirror.com/briefs/democratic-pac-targets-gop-governor-candidates-over-trump-health-care-cuts/" TargetMode="External" /><Relationship Type="http://schemas.openxmlformats.org/officeDocument/2006/relationships/hyperlink" Id="rId23" Target="https://coppercourier.com/2025/07/08/arizona-rural-hospitals-2025/" TargetMode="External" /><Relationship Type="http://schemas.openxmlformats.org/officeDocument/2006/relationships/hyperlink" Id="rId24" Target="https://cronkitenews.azpbs.org/2025/07/01/medicaid-cuts-donald-trump-big-beautiful-bill-could-cripple-rural-hospitals/" TargetMode="External" /><Relationship Type="http://schemas.openxmlformats.org/officeDocument/2006/relationships/hyperlink" Id="rId38" Target="https://www.americanprogress.org/article/the-truth-about-the-one-big-beautiful-bill-acts-cuts-to-medicaid-and-medicare/" TargetMode="External" /><Relationship Type="http://schemas.openxmlformats.org/officeDocument/2006/relationships/hyperlink" Id="rId37" Target="https://www.cbpp.org/research/federal-tax/by-the-numbers-harmful-republican-megabill-favors-the-wealthy-and-leaves" TargetMode="External" /><Relationship Type="http://schemas.openxmlformats.org/officeDocument/2006/relationships/hyperlink" Id="rId20" Target="https://www.congress.gov/votes/house/119-1/19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6" Target="https://x.com/KTaylorRobson/status/1924859622718144936?s=20" TargetMode="External" /><Relationship Type="http://schemas.openxmlformats.org/officeDocument/2006/relationships/hyperlink" Id="rId34" Target="https://x.com/KTaylorRobson/status/1940145944097411353?s=20" TargetMode="External" /><Relationship Type="http://schemas.openxmlformats.org/officeDocument/2006/relationships/hyperlink" Id="rId25" Target="https://x.com/KTaylorRobson/status/1940846190381457542?s=20" TargetMode="External" /></Relationships>
</file>

<file path=word/_rels/footnotes.xml.rels><?xml version="1.0" encoding="UTF-8"?><Relationships xmlns="http://schemas.openxmlformats.org/package/2006/relationships"><Relationship Type="http://schemas.openxmlformats.org/officeDocument/2006/relationships/hyperlink" Id="rId35" Target="https://azmirror.com/briefs/democratic-pac-targets-gop-governor-candidates-over-trump-health-care-cuts/" TargetMode="External" /><Relationship Type="http://schemas.openxmlformats.org/officeDocument/2006/relationships/hyperlink" Id="rId23" Target="https://coppercourier.com/2025/07/08/arizona-rural-hospitals-2025/" TargetMode="External" /><Relationship Type="http://schemas.openxmlformats.org/officeDocument/2006/relationships/hyperlink" Id="rId24" Target="https://cronkitenews.azpbs.org/2025/07/01/medicaid-cuts-donald-trump-big-beautiful-bill-could-cripple-rural-hospitals/" TargetMode="External" /><Relationship Type="http://schemas.openxmlformats.org/officeDocument/2006/relationships/hyperlink" Id="rId38" Target="https://www.americanprogress.org/article/the-truth-about-the-one-big-beautiful-bill-acts-cuts-to-medicaid-and-medicare/" TargetMode="External" /><Relationship Type="http://schemas.openxmlformats.org/officeDocument/2006/relationships/hyperlink" Id="rId37" Target="https://www.cbpp.org/research/federal-tax/by-the-numbers-harmful-republican-megabill-favors-the-wealthy-and-leaves" TargetMode="External" /><Relationship Type="http://schemas.openxmlformats.org/officeDocument/2006/relationships/hyperlink" Id="rId20" Target="https://www.congress.gov/votes/house/119-1/19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6" Target="https://x.com/KTaylorRobson/status/1924859622718144936?s=20" TargetMode="External" /><Relationship Type="http://schemas.openxmlformats.org/officeDocument/2006/relationships/hyperlink" Id="rId34" Target="https://x.com/KTaylorRobson/status/1940145944097411353?s=20" TargetMode="External" /><Relationship Type="http://schemas.openxmlformats.org/officeDocument/2006/relationships/hyperlink" Id="rId25" Target="https://x.com/KTaylorRobson/status/194084619038145754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