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7.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Biggs voted five times to protect Trump’s tariffs, including in April when he was the</w:t>
      </w:r>
      <w:r>
        <w:t xml:space="preserve"> </w:t>
      </w:r>
      <w:hyperlink r:id="rId20">
        <w:r>
          <w:rPr>
            <w:rStyle w:val="Hyperlink"/>
          </w:rPr>
          <w:t xml:space="preserve">deciding vote</w:t>
        </w:r>
      </w:hyperlink>
      <w:r>
        <w:t xml:space="preserve"> </w:t>
      </w:r>
      <w:r>
        <w:t xml:space="preserve">to protect the tariffs from being repealed by Congress, dooming Arizonans who relied on him to a trade war and</w:t>
      </w:r>
      <w:r>
        <w:t xml:space="preserve"> </w:t>
      </w:r>
      <w:hyperlink r:id="rId21">
        <w:r>
          <w:rPr>
            <w:rStyle w:val="Hyperlink"/>
          </w:rPr>
          <w:t xml:space="preserve">rising prices</w:t>
        </w:r>
      </w:hyperlink>
      <w:r>
        <w:t xml:space="preserve">. Tariffs are contributing to</w:t>
      </w:r>
      <w:r>
        <w:t xml:space="preserve"> </w:t>
      </w:r>
      <w:hyperlink r:id="rId22">
        <w:r>
          <w:rPr>
            <w:rStyle w:val="Hyperlink"/>
          </w:rPr>
          <w:t xml:space="preserve">higher food prices</w:t>
        </w:r>
      </w:hyperlink>
      <w:r>
        <w:t xml:space="preserve"> </w:t>
      </w:r>
      <w:r>
        <w:t xml:space="preserve">and are</w:t>
      </w:r>
      <w:r>
        <w:t xml:space="preserve"> </w:t>
      </w:r>
      <w:hyperlink r:id="rId23">
        <w:r>
          <w:rPr>
            <w:rStyle w:val="Hyperlink"/>
          </w:rPr>
          <w:t xml:space="preserve">hurting Arizona small businesses</w:t>
        </w:r>
      </w:hyperlink>
      <w:r>
        <w:t xml:space="preserve"> </w:t>
      </w:r>
      <w:r>
        <w:t xml:space="preserve">and</w:t>
      </w:r>
      <w:r>
        <w:t xml:space="preserve"> </w:t>
      </w:r>
      <w:hyperlink r:id="rId24">
        <w:r>
          <w:rPr>
            <w:rStyle w:val="Hyperlink"/>
          </w:rPr>
          <w:t xml:space="preserve">families</w:t>
        </w:r>
      </w:hyperlink>
      <w:r>
        <w:t xml:space="preserve">.</w:t>
      </w:r>
    </w:p>
    <w:p>
      <w:pPr>
        <w:pStyle w:val="BodyText"/>
      </w:pPr>
      <w:r>
        <w:t xml:space="preserve">Despite this, Biggs called Trump’s tariffs</w:t>
      </w:r>
      <w:r>
        <w:t xml:space="preserve"> </w:t>
      </w:r>
      <w:hyperlink r:id="rId25">
        <w:r>
          <w:rPr>
            <w:rStyle w:val="Hyperlink"/>
          </w:rPr>
          <w:t xml:space="preserve">"brilliant,"</w:t>
        </w:r>
      </w:hyperlink>
      <w:r>
        <w:t xml:space="preserve"> </w:t>
      </w:r>
      <w:r>
        <w:t xml:space="preserve">even as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63" w:name="X5b3f9817adeae3cee922dece173973b2af4bd3b"/>
    <w:p>
      <w:pPr>
        <w:pStyle w:val="Heading2"/>
      </w:pPr>
      <w:r>
        <w:t xml:space="preserve">Biggs Was The Deciding Vote To Protect Trump’s Tariffs Despite The Harm They Could Cause To Arizona’s Economy</w:t>
      </w:r>
    </w:p>
    <w:bookmarkStart w:id="54" w:name="Xc6e5dc7ecd8197050b8938456e20a83fc1d8700"/>
    <w:p>
      <w:pPr>
        <w:pStyle w:val="Heading3"/>
      </w:pPr>
      <w:r>
        <w:t xml:space="preserve">Biggs Repeatedly Voted To Protect Trump’s Tariffs</w:t>
      </w:r>
    </w:p>
    <w:bookmarkStart w:id="36" w:name="X09b8fd4342647c40a18d684f1ee181292928494"/>
    <w:p>
      <w:pPr>
        <w:pStyle w:val="Heading4"/>
      </w:pPr>
      <w:r>
        <w:t xml:space="preserve">September 2025: Biggs Voted To Protect Trump’s Tariffs</w:t>
      </w:r>
    </w:p>
    <w:p>
      <w:pPr>
        <w:pStyle w:val="FirstParagraph"/>
      </w:pPr>
      <w:r>
        <w:rPr>
          <w:bCs/>
          <w:b/>
        </w:rPr>
        <w:t xml:space="preserve">September 2025: Biggs Voted Against Terminating The National Emergency That Allowed Trump To Impose A 40 Percent Tariff On Brazil.</w:t>
      </w:r>
      <w:r>
        <w:t xml:space="preserve"> </w:t>
      </w:r>
      <w:r>
        <w:t xml:space="preserve">In September 2025, Biggs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28">
        <w:r>
          <w:rPr>
            <w:rStyle w:val="Hyperlink"/>
          </w:rPr>
          <w:t xml:space="preserve">9/15/25</w:t>
        </w:r>
      </w:hyperlink>
      <w:r>
        <w:t xml:space="preserve">; Congressional Quarterly,</w:t>
      </w:r>
      <w:r>
        <w:t xml:space="preserve"> </w:t>
      </w:r>
      <w:hyperlink r:id="rId29">
        <w:r>
          <w:rPr>
            <w:rStyle w:val="Hyperlink"/>
          </w:rPr>
          <w:t xml:space="preserve">9/15/25</w:t>
        </w:r>
      </w:hyperlink>
      <w:r>
        <w:t xml:space="preserve">; Congressional Actions,</w:t>
      </w:r>
      <w:r>
        <w:t xml:space="preserve"> </w:t>
      </w:r>
      <w:hyperlink r:id="rId30">
        <w:r>
          <w:rPr>
            <w:rStyle w:val="Hyperlink"/>
          </w:rPr>
          <w:t xml:space="preserve">H.J.Res. 117</w:t>
        </w:r>
      </w:hyperlink>
      <w:r>
        <w:t xml:space="preserve">]</w:t>
      </w:r>
    </w:p>
    <w:p>
      <w:pPr>
        <w:pStyle w:val="BodyText"/>
      </w:pPr>
      <w:r>
        <w:rPr>
          <w:bCs/>
          <w:b/>
        </w:rPr>
        <w:t xml:space="preserve">September 2025: Biggs Effectively Voted For A Procedural Trick To Block Votes On The Reversal Of Trump’s Tariffs Through March 2026.</w:t>
      </w:r>
      <w:r>
        <w:t xml:space="preserve"> </w:t>
      </w:r>
      <w:r>
        <w:t xml:space="preserve">In September 2025, Biggs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31">
        <w:r>
          <w:rPr>
            <w:rStyle w:val="Hyperlink"/>
          </w:rPr>
          <w:t xml:space="preserve">9/16/25</w:t>
        </w:r>
      </w:hyperlink>
      <w:r>
        <w:t xml:space="preserve">; Congressional Quarterly,</w:t>
      </w:r>
      <w:r>
        <w:t xml:space="preserve"> </w:t>
      </w:r>
      <w:hyperlink r:id="rId32">
        <w:r>
          <w:rPr>
            <w:rStyle w:val="Hyperlink"/>
          </w:rPr>
          <w:t xml:space="preserve">9/16/25</w:t>
        </w:r>
      </w:hyperlink>
      <w:r>
        <w:t xml:space="preserve">; Congressional Actions,</w:t>
      </w:r>
      <w:r>
        <w:t xml:space="preserve"> </w:t>
      </w:r>
      <w:hyperlink r:id="rId33">
        <w:r>
          <w:rPr>
            <w:rStyle w:val="Hyperlink"/>
          </w:rPr>
          <w:t xml:space="preserve">H.Res. 707</w:t>
        </w:r>
      </w:hyperlink>
      <w:r>
        <w:t xml:space="preserve">; Congressional Actions,</w:t>
      </w:r>
      <w:r>
        <w:t xml:space="preserve"> </w:t>
      </w:r>
      <w:hyperlink r:id="rId34">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35">
        <w:r>
          <w:rPr>
            <w:rStyle w:val="Hyperlink"/>
          </w:rPr>
          <w:t xml:space="preserve">9/16/25</w:t>
        </w:r>
      </w:hyperlink>
      <w:r>
        <w:t xml:space="preserve">]</w:t>
      </w:r>
    </w:p>
    <w:p>
      <w:pPr>
        <w:pStyle w:val="FirstParagraph"/>
      </w:pPr>
      <w:r>
        <w:t xml:space="preserve"> </w:t>
      </w:r>
    </w:p>
    <w:bookmarkEnd w:id="36"/>
    <w:bookmarkStart w:id="45" w:name="X489348da6c0477ccfd0cd7f20e1f550f65367a1"/>
    <w:p>
      <w:pPr>
        <w:pStyle w:val="Heading4"/>
      </w:pPr>
      <w:r>
        <w:t xml:space="preserve">April 2025: Biggs Cast The Deciding Vote To Protect Trump’s Tariffs</w:t>
      </w:r>
    </w:p>
    <w:p>
      <w:pPr>
        <w:pStyle w:val="FirstParagraph"/>
      </w:pPr>
      <w:r>
        <w:rPr>
          <w:bCs/>
          <w:b/>
        </w:rPr>
        <w:t xml:space="preserve">April 2025: Biggs Cast The Deciding Vote For A Procedural Trick To Block Votes On The Reversal Of Trump’s Tariffs Through September 2025.</w:t>
      </w:r>
      <w:r>
        <w:t xml:space="preserve"> In March 2025, according to Congressional Quarterly, Biggs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20">
        <w:r>
          <w:rPr>
            <w:rStyle w:val="Hyperlink"/>
          </w:rPr>
          <w:t xml:space="preserve">4/9/25</w:t>
        </w:r>
      </w:hyperlink>
      <w:r>
        <w:t xml:space="preserve">; Congressional Quarterly,</w:t>
      </w:r>
      <w:r>
        <w:t xml:space="preserve"> </w:t>
      </w:r>
      <w:hyperlink r:id="rId37">
        <w:r>
          <w:rPr>
            <w:rStyle w:val="Hyperlink"/>
          </w:rPr>
          <w:t xml:space="preserve">4/9/25</w:t>
        </w:r>
      </w:hyperlink>
      <w:r>
        <w:t xml:space="preserve">; Congressional Actions,</w:t>
      </w:r>
      <w:r>
        <w:t xml:space="preserve"> </w:t>
      </w:r>
      <w:hyperlink r:id="rId38">
        <w:r>
          <w:rPr>
            <w:rStyle w:val="Hyperlink"/>
          </w:rPr>
          <w:t xml:space="preserve">H.Res. 313</w:t>
        </w:r>
      </w:hyperlink>
      <w:r>
        <w:t xml:space="preserve">; Congressional Actions,</w:t>
      </w:r>
      <w:r>
        <w:t xml:space="preserve"> </w:t>
      </w:r>
      <w:hyperlink r:id="rId34">
        <w:r>
          <w:rPr>
            <w:rStyle w:val="Hyperlink"/>
          </w:rPr>
          <w:t xml:space="preserve">H.Con. Res. 14</w:t>
        </w:r>
      </w:hyperlink>
      <w:r>
        <w:t xml:space="preserve">]</w:t>
      </w:r>
    </w:p>
    <w:p>
      <w:pPr>
        <w:numPr>
          <w:ilvl w:val="0"/>
          <w:numId w:val="1002"/>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39">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39">
        <w:r>
          <w:rPr>
            <w:rStyle w:val="Hyperlink"/>
          </w:rPr>
          <w:t xml:space="preserve">4/9/25</w:t>
        </w:r>
      </w:hyperlink>
      <w:r>
        <w:t xml:space="preserve">]</w:t>
      </w:r>
    </w:p>
    <w:p>
      <w:pPr>
        <w:pStyle w:val="FirstParagraph"/>
      </w:pPr>
      <w:r>
        <w:t xml:space="preserve"> </w:t>
      </w:r>
    </w:p>
    <w:bookmarkStart w:id="44"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41" name="Picture"/>
            <a:graphic>
              <a:graphicData uri="http://schemas.openxmlformats.org/drawingml/2006/picture">
                <pic:pic>
                  <pic:nvPicPr>
                    <pic:cNvPr descr="./fa703714b42b97ab8e599c6e372fdb0c8252e99d.png" id="42" name="Picture"/>
                    <pic:cNvPicPr>
                      <a:picLocks noChangeArrowheads="1" noChangeAspect="1"/>
                    </pic:cNvPicPr>
                  </pic:nvPicPr>
                  <pic:blipFill>
                    <a:blip r:embed="rId40"/>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3">
        <w:r>
          <w:rPr>
            <w:rStyle w:val="Hyperlink"/>
          </w:rPr>
          <w:t xml:space="preserve">4/9/25</w:t>
        </w:r>
      </w:hyperlink>
      <w:r>
        <w:t xml:space="preserve">; Congressional Quarterly,</w:t>
      </w:r>
      <w:r>
        <w:t xml:space="preserve"> </w:t>
      </w:r>
      <w:hyperlink r:id="rId37">
        <w:r>
          <w:rPr>
            <w:rStyle w:val="Hyperlink"/>
          </w:rPr>
          <w:t xml:space="preserve">4/9/25</w:t>
        </w:r>
      </w:hyperlink>
      <w:r>
        <w:t xml:space="preserve">; Congressional Actions,</w:t>
      </w:r>
      <w:r>
        <w:t xml:space="preserve"> </w:t>
      </w:r>
      <w:hyperlink r:id="rId38">
        <w:r>
          <w:rPr>
            <w:rStyle w:val="Hyperlink"/>
          </w:rPr>
          <w:t xml:space="preserve">H.Res. 313</w:t>
        </w:r>
      </w:hyperlink>
      <w:r>
        <w:t xml:space="preserve">; Congressional Actions,</w:t>
      </w:r>
      <w:r>
        <w:t xml:space="preserve"> </w:t>
      </w:r>
      <w:hyperlink r:id="rId34">
        <w:r>
          <w:rPr>
            <w:rStyle w:val="Hyperlink"/>
          </w:rPr>
          <w:t xml:space="preserve">H.Con. Res. 14</w:t>
        </w:r>
      </w:hyperlink>
      <w:r>
        <w:t xml:space="preserve">]</w:t>
      </w:r>
    </w:p>
    <w:p>
      <w:pPr>
        <w:pStyle w:val="BodyText"/>
      </w:pPr>
      <w:r>
        <w:t xml:space="preserve"> </w:t>
      </w:r>
    </w:p>
    <w:bookmarkEnd w:id="44"/>
    <w:bookmarkEnd w:id="45"/>
    <w:bookmarkStart w:id="48" w:name="X11b2dfcaa04e84b05ca02b8b566a25809a040be"/>
    <w:p>
      <w:pPr>
        <w:pStyle w:val="Heading4"/>
      </w:pPr>
      <w:r>
        <w:t xml:space="preserve">April 2025: Biggs Effectively Voted To Protect Trump’s Tariffs</w:t>
      </w:r>
    </w:p>
    <w:p>
      <w:pPr>
        <w:pStyle w:val="FirstParagraph"/>
      </w:pPr>
      <w:r>
        <w:rPr>
          <w:bCs/>
          <w:b/>
        </w:rPr>
        <w:t xml:space="preserve">April 2025: Biggs Effectively Voted For A Procedural Trick To Block Votes On The Reversal Of Trump’s Tariffs Through September 2025.</w:t>
      </w:r>
      <w:r>
        <w:t xml:space="preserve"> In March 2025, Biggs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46">
        <w:r>
          <w:rPr>
            <w:rStyle w:val="Hyperlink"/>
          </w:rPr>
          <w:t xml:space="preserve">4/9/25</w:t>
        </w:r>
      </w:hyperlink>
      <w:r>
        <w:t xml:space="preserve">; Congressional Quarterly,</w:t>
      </w:r>
      <w:r>
        <w:t xml:space="preserve"> </w:t>
      </w:r>
      <w:hyperlink r:id="rId47">
        <w:r>
          <w:rPr>
            <w:rStyle w:val="Hyperlink"/>
          </w:rPr>
          <w:t xml:space="preserve">4/9/25</w:t>
        </w:r>
      </w:hyperlink>
      <w:r>
        <w:t xml:space="preserve">; Congressional Actions,</w:t>
      </w:r>
      <w:r>
        <w:t xml:space="preserve"> </w:t>
      </w:r>
      <w:hyperlink r:id="rId38">
        <w:r>
          <w:rPr>
            <w:rStyle w:val="Hyperlink"/>
          </w:rPr>
          <w:t xml:space="preserve">H.Res. 313</w:t>
        </w:r>
      </w:hyperlink>
      <w:r>
        <w:t xml:space="preserve">]</w:t>
      </w:r>
    </w:p>
    <w:p>
      <w:pPr>
        <w:pStyle w:val="BodyText"/>
      </w:pPr>
      <w:r>
        <w:t xml:space="preserve"> </w:t>
      </w:r>
    </w:p>
    <w:bookmarkEnd w:id="48"/>
    <w:bookmarkStart w:id="53" w:name="X4ebc591fa554a553c22ce171fa327acc2cea09e"/>
    <w:p>
      <w:pPr>
        <w:pStyle w:val="Heading4"/>
      </w:pPr>
      <w:r>
        <w:t xml:space="preserve">March 2025: Biggs Voted To Protect Trump’s Tariffs</w:t>
      </w:r>
    </w:p>
    <w:p>
      <w:pPr>
        <w:pStyle w:val="FirstParagraph"/>
      </w:pPr>
      <w:r>
        <w:rPr>
          <w:bCs/>
          <w:b/>
        </w:rPr>
        <w:t xml:space="preserve">March 2025: Biggs Voted For A Procedural Trick To Block Votes On The Reversal Of Trump’s Tariffs.</w:t>
      </w:r>
      <w:r>
        <w:t xml:space="preserve"> In March 2025, Biggs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49">
        <w:r>
          <w:rPr>
            <w:rStyle w:val="Hyperlink"/>
          </w:rPr>
          <w:t xml:space="preserve">3/11/25</w:t>
        </w:r>
      </w:hyperlink>
      <w:r>
        <w:t xml:space="preserve">; Congressional Quarterly,</w:t>
      </w:r>
      <w:r>
        <w:t xml:space="preserve"> </w:t>
      </w:r>
      <w:hyperlink r:id="rId50">
        <w:r>
          <w:rPr>
            <w:rStyle w:val="Hyperlink"/>
          </w:rPr>
          <w:t xml:space="preserve">3/11/25</w:t>
        </w:r>
      </w:hyperlink>
      <w:r>
        <w:t xml:space="preserve">; Congressional Actions,</w:t>
      </w:r>
      <w:r>
        <w:t xml:space="preserve"> </w:t>
      </w:r>
      <w:hyperlink r:id="rId51">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52">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52">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52">
        <w:r>
          <w:rPr>
            <w:rStyle w:val="Hyperlink"/>
          </w:rPr>
          <w:t xml:space="preserve">3/11/25</w:t>
        </w:r>
      </w:hyperlink>
      <w:r>
        <w:t xml:space="preserve">]</w:t>
      </w:r>
    </w:p>
    <w:p>
      <w:pPr>
        <w:pStyle w:val="FirstParagraph"/>
      </w:pPr>
      <w:r>
        <w:t xml:space="preserve"> </w:t>
      </w:r>
    </w:p>
    <w:bookmarkEnd w:id="53"/>
    <w:bookmarkEnd w:id="54"/>
    <w:bookmarkStart w:id="61" w:name="X69f33989a13c46bddeded375b2331e89adadf30"/>
    <w:p>
      <w:pPr>
        <w:pStyle w:val="Heading3"/>
      </w:pPr>
      <w:r>
        <w:t xml:space="preserve">Biggs Supported Trump’s Devastating Tariffs, Even As The Stock Market Crashed</w:t>
      </w:r>
    </w:p>
    <w:bookmarkStart w:id="56" w:name="Xaf46ef6aa1bb5c39e4a32d9a40d5a015ebe331a"/>
    <w:p>
      <w:pPr>
        <w:pStyle w:val="Heading4"/>
      </w:pPr>
      <w:r>
        <w:t xml:space="preserve">Biggs Praised Trump’s Tariffs For “Promoting” Free Trade And Claimed They Would Create Jobs And Lower Prices</w:t>
      </w:r>
    </w:p>
    <w:p>
      <w:pPr>
        <w:pStyle w:val="FirstParagraph"/>
      </w:pPr>
      <w:r>
        <w:rPr>
          <w:bCs/>
          <w:b/>
        </w:rPr>
        <w:t xml:space="preserve">HEADLINE: “Trump’s Tariffs Will Boost Economy, Deter Unfair Trade”</w:t>
      </w:r>
      <w:r>
        <w:t xml:space="preserve"> </w:t>
      </w:r>
      <w:r>
        <w:t xml:space="preserve">[Andy Biggs Opinion – The Hill,</w:t>
      </w:r>
      <w:r>
        <w:t xml:space="preserve"> </w:t>
      </w:r>
      <w:hyperlink r:id="rId55">
        <w:r>
          <w:rPr>
            <w:rStyle w:val="Hyperlink"/>
          </w:rPr>
          <w:t xml:space="preserve">4/18/25</w:t>
        </w:r>
      </w:hyperlink>
      <w:r>
        <w:t xml:space="preserve">]</w:t>
      </w:r>
    </w:p>
    <w:p>
      <w:pPr>
        <w:pStyle w:val="BodyText"/>
      </w:pPr>
      <w:r>
        <w:rPr>
          <w:bCs/>
          <w:b/>
        </w:rPr>
        <w:t xml:space="preserve">2025: Biggs Praised Trump’s Tariffs, Claiming They Would Create More Jobs And Lower Oil And Gas Prices And Grocery Costs In The Future.</w:t>
      </w:r>
      <w:r>
        <w:t xml:space="preserve"> </w:t>
      </w:r>
      <w:r>
        <w:t xml:space="preserve">According to Andy Biggs’ opinion from The Hill, “President Trump promised when he was campaigning for reelection in 2024 to impose tariffs. He expressed his feeling that the word ‘tariff’ was one of the most beautiful words in the English language. He insisted that tariffs would punish United States trading partners that have been taking advantage of us and deter future unfair trade. The United States would receive increased revenue from the tariffs and better terms of trade.   What do we see now that President Trump is in charge? Prices for oil and gas futures are coming down, meaning America is once again on its way to energy dominance. The price of commodities like eggs, which were almost $10 a dozen during the last part of the Joe Biden era, have dropped and will head back to more rational pricing very soon. And the net creation of full-time employees is increasing. Consumer confidence is returning. All indicators of economic progress.” [Andy Biggs Opinion – The Hill,</w:t>
      </w:r>
      <w:r>
        <w:t xml:space="preserve"> </w:t>
      </w:r>
      <w:hyperlink r:id="rId55">
        <w:r>
          <w:rPr>
            <w:rStyle w:val="Hyperlink"/>
          </w:rPr>
          <w:t xml:space="preserve">4/18/25</w:t>
        </w:r>
      </w:hyperlink>
      <w:r>
        <w:t xml:space="preserve">]</w:t>
      </w:r>
    </w:p>
    <w:p>
      <w:pPr>
        <w:pStyle w:val="BodyText"/>
      </w:pPr>
      <w:r>
        <w:rPr>
          <w:bCs/>
          <w:b/>
        </w:rPr>
        <w:t xml:space="preserve">2025: Biggs Claimed Trump’s Tariffs Would “Promote More Free Trade,” And Chastised Critics Of Trump’s Tariffs As Those “Willing To Remain On A Suboptimum Dirt Path Rather Than Exit To A More Prosperous, Long-Term Superhighway.”</w:t>
      </w:r>
      <w:r>
        <w:t xml:space="preserve"> </w:t>
      </w:r>
      <w:r>
        <w:t xml:space="preserve">According to Andy Biggs’ opinion from The Hill, “The imposition of United States tariffs should not cause a major disruption as most nations desire trade with the U.S. In fact, more than 50 nations have already reached out hoping to resolve trade conflicts with us.   The fundamentals of our economy will continue to strengthen and promote more fair trade, which in turn will open the spigots for free trade. Those who are panicking now will be shown to have been willing to remain on a suboptimum dirt path rather than exit to a more prosperous, long-term superhighway.” [Andy Biggs Opinion – The Hill,</w:t>
      </w:r>
      <w:r>
        <w:t xml:space="preserve"> </w:t>
      </w:r>
      <w:hyperlink r:id="rId55">
        <w:r>
          <w:rPr>
            <w:rStyle w:val="Hyperlink"/>
          </w:rPr>
          <w:t xml:space="preserve">4/18/25</w:t>
        </w:r>
      </w:hyperlink>
      <w:r>
        <w:t xml:space="preserve">]</w:t>
      </w:r>
    </w:p>
    <w:p>
      <w:pPr>
        <w:pStyle w:val="BodyText"/>
      </w:pPr>
      <w:r>
        <w:t xml:space="preserve"> </w:t>
      </w:r>
    </w:p>
    <w:bookmarkEnd w:id="56"/>
    <w:bookmarkStart w:id="60" w:name="X53392fa28f1e10bbdc9a3f6fa8362695f12fb96"/>
    <w:p>
      <w:pPr>
        <w:pStyle w:val="Heading4"/>
      </w:pPr>
      <w:r>
        <w:t xml:space="preserve">As Biggs Praised Trump’s Tariffs As “Brilliant,” The Stock Market Crashed Due To The Global Trade War</w:t>
      </w:r>
    </w:p>
    <w:p>
      <w:pPr>
        <w:pStyle w:val="FirstParagraph"/>
      </w:pPr>
      <w:r>
        <w:rPr>
          <w:bCs/>
          <w:b/>
        </w:rPr>
        <w:t xml:space="preserve">April 2, 2025: Biggs Called Trump’s Tariffs A “Brilliant Economic Strategy” And Claimed Trump Was “Correcting The Egregious Trade Imbalances Our Previous Leaders Allowed To Persist.”</w:t>
      </w:r>
      <w:r>
        <w:t xml:space="preserve"> </w:t>
      </w:r>
      <w:r>
        <w:t xml:space="preserve">According to U.S. Representative Biggs’ Twitter, “President Trump’s reciprocal tariffs are a brilliant economic strategy.   Joe Biden left the United States with a whopping $1.2 trillion trade deficit at the end of his regime.   President Trump is correcting the egregious trade imbalances our previous leaders allowed to persist.”</w:t>
      </w:r>
    </w:p>
    <w:p>
      <w:pPr>
        <w:pStyle w:val="Figure"/>
      </w:pPr>
      <w:r>
        <w:drawing>
          <wp:inline>
            <wp:extent cx="3779093" cy="1886349"/>
            <wp:effectExtent b="0" l="0" r="0" t="0"/>
            <wp:docPr descr="" title="" id="58" name="Picture"/>
            <a:graphic>
              <a:graphicData uri="http://schemas.openxmlformats.org/drawingml/2006/picture">
                <pic:pic>
                  <pic:nvPicPr>
                    <pic:cNvPr descr="./a0efc539bde52021a4c6a36e111be6aaa299320b.png" id="59" name="Picture"/>
                    <pic:cNvPicPr>
                      <a:picLocks noChangeArrowheads="1" noChangeAspect="1"/>
                    </pic:cNvPicPr>
                  </pic:nvPicPr>
                  <pic:blipFill>
                    <a:blip r:embed="rId57"/>
                    <a:stretch>
                      <a:fillRect/>
                    </a:stretch>
                  </pic:blipFill>
                  <pic:spPr bwMode="auto">
                    <a:xfrm>
                      <a:off x="0" y="0"/>
                      <a:ext cx="3779093" cy="1886349"/>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25">
        <w:r>
          <w:rPr>
            <w:rStyle w:val="Hyperlink"/>
          </w:rPr>
          <w:t xml:space="preserve">4/2/25</w:t>
        </w:r>
      </w:hyperlink>
      <w:r>
        <w:t xml:space="preserve">]</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p>
    <w:p>
      <w:pPr>
        <w:pStyle w:val="BodyText"/>
      </w:pPr>
      <w:r>
        <w:t xml:space="preserve"> </w:t>
      </w:r>
    </w:p>
    <w:bookmarkEnd w:id="60"/>
    <w:bookmarkEnd w:id="61"/>
    <w:bookmarkStart w:id="62" w:name="X34ba86c42f8941042919a355738ddc1bf209af2"/>
    <w:p>
      <w:pPr>
        <w:pStyle w:val="Heading3"/>
      </w:pPr>
      <w:r>
        <w:t xml:space="preserve">Trump’s Tariffs Were Hurting Small Businesses And Families In Arizona</w:t>
      </w:r>
    </w:p>
    <w:p>
      <w:pPr>
        <w:pStyle w:val="FirstParagraph"/>
      </w:pPr>
      <w:r>
        <w:rPr>
          <w:bCs/>
          <w:b/>
        </w:rPr>
        <w:t xml:space="preserve">2025: The Peterson Institute For International Economics Estimated Trump’s Proposed 25% Tariff On Nearly All Imports From Mexico And Canada Would Increase Costs About $1,200 Annually Per Household And Impact Arizona’s Trading Relationship With Mexico.</w:t>
      </w:r>
      <w:r>
        <w:t xml:space="preserve"> </w:t>
      </w:r>
      <w:r>
        <w:t xml:space="preserve">According to KJZZ, “Trump announced a 25% tariff on nearly all imports from Mexico and Canada – the nation’s top trading partners, and also Arizona’s – on Feb. 1, with a 10% tariff on Canadian oil, gas and electricity. He immediately put the tariffs on hold until March 4, using the threat as leverage to win concessions on border security.  Both have threatened retaliatory tariffs. So Arizona consumers would face higher prices on imports even as demand for Arizona’s exports drops. The Peterson Institute for International Economics estimates that Trump’s tariffs would cost the average U.S. household $1,200 per year.  Mexico is the biggest customer for Arizona exports – $8 billion worth in 2023, according to census data. Mexico buys copper, electronics, aircraft, engines and parts from Arizona and sells tomatoes, electronic components for autos, peppers, grapes and other produce.” [KJZZ,</w:t>
      </w:r>
      <w:r>
        <w:t xml:space="preserve"> </w:t>
      </w:r>
      <w:hyperlink r:id="rId24">
        <w:r>
          <w:rPr>
            <w:rStyle w:val="Hyperlink"/>
          </w:rPr>
          <w:t xml:space="preserve">3/1/25</w:t>
        </w:r>
      </w:hyperlink>
      <w:r>
        <w:t xml:space="preserve">]</w:t>
      </w:r>
    </w:p>
    <w:p>
      <w:pPr>
        <w:pStyle w:val="BodyText"/>
      </w:pPr>
      <w:r>
        <w:rPr>
          <w:bCs/>
          <w:b/>
        </w:rPr>
        <w:t xml:space="preserve">2025: Erica Campbell, Small Business Owner Of “Be A Heart,” Said She Was Concerned Trump’s Proposed Tariffs Would Impact Her Profit Margins And Force Her To Increase Prices.</w:t>
      </w:r>
      <w:r>
        <w:t xml:space="preserve"> </w:t>
      </w:r>
      <w:r>
        <w:t xml:space="preserve">According to ABC 15 Arizona, “In the Valley, full-time mom of three kids, and full-time small business owner Erica Campbell says she doesn't have the time to be patient with tariff negotiations.  She owns ‘Be a Heart’, an e-commerce business selling catholic themed gifts and products, which are all made in China. Proposed tariffs will eat into her profit margins, causing her to have to raise prices.  ‘Right now this $40 night light would need to sell for $62,’ Campbell said.  Campbell says her family relies on the income from her business and she is very nervous about what the next few weeks and months will look like.” [ABC 15 Arizona, </w:t>
      </w:r>
      <w:hyperlink r:id="rId23">
        <w:r>
          <w:rPr>
            <w:rStyle w:val="Hyperlink"/>
          </w:rPr>
          <w:t xml:space="preserve">4/6/25</w:t>
        </w:r>
      </w:hyperlink>
      <w:r>
        <w:t xml:space="preserve">]</w:t>
      </w:r>
    </w:p>
    <w:p>
      <w:pPr>
        <w:numPr>
          <w:ilvl w:val="0"/>
          <w:numId w:val="1004"/>
        </w:numPr>
        <w:pStyle w:val="Compact"/>
      </w:pPr>
      <w:r>
        <w:rPr>
          <w:bCs/>
          <w:b/>
        </w:rPr>
        <w:t xml:space="preserve">Campbell Noted There Were Not Enough Manufacturers In The U.S. To Make Her Products Domestically, Arguing It Would Take About Four Years Or More To Build Domestic Factories That Already Exist In China. </w:t>
      </w:r>
      <w:r>
        <w:t xml:space="preserve">According to ABC 15 Arizona, “The Trump Administration wants to use tariffs to bring manufacturing back to the U.S., but Campbell says there isn't enough manufacturing power here in the U.S. now for her to make her products here.  ‘It will probably take four years or more to build factories to make these products, which China has really perfected,’ Campbell said.  Which is too long she says for her and many others if rising prices, and a recession, hit the U.S. economy because of the tariffs.  ‘I don’t know if by the time he figures it out many of us will still be here,’ Campbell said.” [ABC 15 Arizona, </w:t>
      </w:r>
      <w:hyperlink r:id="rId23">
        <w:r>
          <w:rPr>
            <w:rStyle w:val="Hyperlink"/>
          </w:rPr>
          <w:t xml:space="preserve">4/6/25</w:t>
        </w:r>
      </w:hyperlink>
      <w:r>
        <w:t xml:space="preserve">]</w:t>
      </w:r>
    </w:p>
    <w:p>
      <w:pPr>
        <w:pStyle w:val="FirstParagraph"/>
      </w:pPr>
      <w:r>
        <w:rPr>
          <w:bCs/>
          <w:b/>
        </w:rPr>
        <w:t xml:space="preserve">2025: Timothy Richards, The Morrison Chair Of Agribusiness At Arizona State University, Estimated Trump’s Proposed 25% Tariffs On Canadian And Mexican Imported Goods Would Likely Increase The Prices Of Produce Up To 25%. </w:t>
      </w:r>
      <w:r>
        <w:t xml:space="preserve">According to AZ Central, “President Donald Trump's 25% tariffs on imported goods from Canada and Mexico will officially go into effect on Tuesday.  Tariffs, a tax on goods exchanged between countries, are paid by the importer in the U.S., who then tends to pass on all or some of the cost to consumers, said Timothy Richards, the Morrison chair of agribusiness at Arizona State University.  The tariffs were announced in January and then paused in February. Now that they are starting on Tuesday, Arizona shoppers can expect to see price increases at grocery stores as a result.  Here are the products most likely to cost more because of the tariffs, plus how beer will be impacted and what the U.S. imports from Canada and Mexico. How will Trump's tariffs affect Arizona grocery prices? It is uncertain how much of the increased cost importers will pass on to consumers across all the different impacted industries. But Richards anticipated the price of produce will increase close to the full 25%.” [AZ Central,</w:t>
      </w:r>
      <w:r>
        <w:t xml:space="preserve"> </w:t>
      </w:r>
      <w:hyperlink r:id="rId21">
        <w:r>
          <w:rPr>
            <w:rStyle w:val="Hyperlink"/>
          </w:rPr>
          <w:t xml:space="preserve">3/4/25</w:t>
        </w:r>
      </w:hyperlink>
      <w:r>
        <w:t xml:space="preserve">]</w:t>
      </w:r>
    </w:p>
    <w:p>
      <w:pPr>
        <w:pStyle w:val="BodyText"/>
      </w:pPr>
      <w:r>
        <w:rPr>
          <w:bCs/>
          <w:b/>
        </w:rPr>
        <w:t xml:space="preserve">HEADLINE: “Grocery Inflation Highest Since 2022 As Trump Tariffs Pile Up”</w:t>
      </w:r>
      <w:r>
        <w:t xml:space="preserve"> </w:t>
      </w:r>
      <w:r>
        <w:t xml:space="preserve">[Axios,</w:t>
      </w:r>
      <w:r>
        <w:t xml:space="preserve"> </w:t>
      </w:r>
      <w:hyperlink r:id="rId22">
        <w:r>
          <w:rPr>
            <w:rStyle w:val="Hyperlink"/>
          </w:rPr>
          <w:t xml:space="preserve">9/16/25</w:t>
        </w:r>
      </w:hyperlink>
      <w:r>
        <w:t xml:space="preserve">]</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7" Target="media/rId57.png" /><Relationship Type="http://schemas.openxmlformats.org/officeDocument/2006/relationships/image" Id="rId40" Target="media/rId40.png" /><Relationship Type="http://schemas.openxmlformats.org/officeDocument/2006/relationships/hyperlink" Id="rId49" Target="http://clerk.house.gov/evs/2025/roll071.xml" TargetMode="External" /><Relationship Type="http://schemas.openxmlformats.org/officeDocument/2006/relationships/hyperlink" Id="rId46"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5.xml" TargetMode="External" /><Relationship Type="http://schemas.openxmlformats.org/officeDocument/2006/relationships/hyperlink" Id="rId31" Target="http://clerk.house.gov/evs/2025/roll268.xml" TargetMode="External" /><Relationship Type="http://schemas.openxmlformats.org/officeDocument/2006/relationships/hyperlink" Id="rId39" Target="https://abcnews.go.com/Politics/house-gop-moves-prevent-votes-rescinding-trump-tariffs/story?id=120644968" TargetMode="External" /><Relationship Type="http://schemas.openxmlformats.org/officeDocument/2006/relationships/hyperlink" Id="rId43" Target="https://clerk.house.gov/Votes/202594?RollCallNum=94" TargetMode="External" /><Relationship Type="http://schemas.openxmlformats.org/officeDocument/2006/relationships/hyperlink" Id="rId29" Target="https://plus.cq.com/vote/2025/H/265?2" TargetMode="External" /><Relationship Type="http://schemas.openxmlformats.org/officeDocument/2006/relationships/hyperlink" Id="rId32" Target="https://plus.cq.com/vote/2025/H/268?4" TargetMode="External" /><Relationship Type="http://schemas.openxmlformats.org/officeDocument/2006/relationships/hyperlink" Id="rId50" Target="https://plus.cq.com/vote/2025/H/71?4" TargetMode="External" /><Relationship Type="http://schemas.openxmlformats.org/officeDocument/2006/relationships/hyperlink" Id="rId47" Target="https://plus.cq.com/vote/2025/H/93?4" TargetMode="External" /><Relationship Type="http://schemas.openxmlformats.org/officeDocument/2006/relationships/hyperlink" Id="rId37" Target="https://plus.cq.com/vote/2025/H/94?4" TargetMode="External" /><Relationship Type="http://schemas.openxmlformats.org/officeDocument/2006/relationships/hyperlink" Id="rId55" Target="https://thehill.com/opinion/5254476-trump-imposing-tariffs/" TargetMode="External" /><Relationship Type="http://schemas.openxmlformats.org/officeDocument/2006/relationships/hyperlink" Id="rId23" Target="https://www.abc15.com/news/local-news/how-tariffs-could-help-and-hurt-arizona-businesses"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1" Target="https://www.azcentral.com/story/money/business/consumers/2025/03/04/donald-trump-tariffs-costs-food/81173998007/" TargetMode="External" /><Relationship Type="http://schemas.openxmlformats.org/officeDocument/2006/relationships/hyperlink" Id="rId34" Target="https://www.congress.gov/bill/119th-congress/house-concurrent-resolution/14/all-actions" TargetMode="External" /><Relationship Type="http://schemas.openxmlformats.org/officeDocument/2006/relationships/hyperlink" Id="rId30" Target="https://www.congress.gov/bill/119th-congress/house-joint-resolution/117/all-actions" TargetMode="External" /><Relationship Type="http://schemas.openxmlformats.org/officeDocument/2006/relationships/hyperlink" Id="rId51" Target="https://www.congress.gov/bill/119th-congress/house-joint-resolution/25/all-actions" TargetMode="External" /><Relationship Type="http://schemas.openxmlformats.org/officeDocument/2006/relationships/hyperlink" Id="rId38"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24" Target="https://www.kjzz.org/politics/2025-03-01/5-ways-the-trump-tariffs-on-mexico-and-canada-would-hit-arizona-wallet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52" Target="https://www.nytimes.com/2025/03/11/us/politics/trump-tariffs-house-gop-vote.html" TargetMode="External" /><Relationship Type="http://schemas.openxmlformats.org/officeDocument/2006/relationships/hyperlink" Id="rId35" Target="https://www.politico.com/live-updates/2025/09/16/congress/house-again-votes-to-surrender-tariff-powers-to-trump-00566975" TargetMode="External" /><Relationship Type="http://schemas.openxmlformats.org/officeDocument/2006/relationships/hyperlink" Id="rId25" Target="https://x.com/RepAndyBiggsAZ/status/1907570145138032839" TargetMode="External" /></Relationships>
</file>

<file path=word/_rels/footnotes.xml.rels><?xml version="1.0" encoding="UTF-8"?><Relationships xmlns="http://schemas.openxmlformats.org/package/2006/relationships"><Relationship Type="http://schemas.openxmlformats.org/officeDocument/2006/relationships/hyperlink" Id="rId49" Target="http://clerk.house.gov/evs/2025/roll071.xml" TargetMode="External" /><Relationship Type="http://schemas.openxmlformats.org/officeDocument/2006/relationships/hyperlink" Id="rId46" Target="http://clerk.house.gov/evs/2025/roll093.xml" TargetMode="External" /><Relationship Type="http://schemas.openxmlformats.org/officeDocument/2006/relationships/hyperlink" Id="rId20" Target="http://clerk.house.gov/evs/2025/roll094.xml" TargetMode="External" /><Relationship Type="http://schemas.openxmlformats.org/officeDocument/2006/relationships/hyperlink" Id="rId28" Target="http://clerk.house.gov/evs/2025/roll265.xml" TargetMode="External" /><Relationship Type="http://schemas.openxmlformats.org/officeDocument/2006/relationships/hyperlink" Id="rId31" Target="http://clerk.house.gov/evs/2025/roll268.xml" TargetMode="External" /><Relationship Type="http://schemas.openxmlformats.org/officeDocument/2006/relationships/hyperlink" Id="rId39" Target="https://abcnews.go.com/Politics/house-gop-moves-prevent-votes-rescinding-trump-tariffs/story?id=120644968" TargetMode="External" /><Relationship Type="http://schemas.openxmlformats.org/officeDocument/2006/relationships/hyperlink" Id="rId43" Target="https://clerk.house.gov/Votes/202594?RollCallNum=94" TargetMode="External" /><Relationship Type="http://schemas.openxmlformats.org/officeDocument/2006/relationships/hyperlink" Id="rId29" Target="https://plus.cq.com/vote/2025/H/265?2" TargetMode="External" /><Relationship Type="http://schemas.openxmlformats.org/officeDocument/2006/relationships/hyperlink" Id="rId32" Target="https://plus.cq.com/vote/2025/H/268?4" TargetMode="External" /><Relationship Type="http://schemas.openxmlformats.org/officeDocument/2006/relationships/hyperlink" Id="rId50" Target="https://plus.cq.com/vote/2025/H/71?4" TargetMode="External" /><Relationship Type="http://schemas.openxmlformats.org/officeDocument/2006/relationships/hyperlink" Id="rId47" Target="https://plus.cq.com/vote/2025/H/93?4" TargetMode="External" /><Relationship Type="http://schemas.openxmlformats.org/officeDocument/2006/relationships/hyperlink" Id="rId37" Target="https://plus.cq.com/vote/2025/H/94?4" TargetMode="External" /><Relationship Type="http://schemas.openxmlformats.org/officeDocument/2006/relationships/hyperlink" Id="rId55" Target="https://thehill.com/opinion/5254476-trump-imposing-tariffs/" TargetMode="External" /><Relationship Type="http://schemas.openxmlformats.org/officeDocument/2006/relationships/hyperlink" Id="rId23" Target="https://www.abc15.com/news/local-news/how-tariffs-could-help-and-hurt-arizona-businesses"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1" Target="https://www.azcentral.com/story/money/business/consumers/2025/03/04/donald-trump-tariffs-costs-food/81173998007/" TargetMode="External" /><Relationship Type="http://schemas.openxmlformats.org/officeDocument/2006/relationships/hyperlink" Id="rId34" Target="https://www.congress.gov/bill/119th-congress/house-concurrent-resolution/14/all-actions" TargetMode="External" /><Relationship Type="http://schemas.openxmlformats.org/officeDocument/2006/relationships/hyperlink" Id="rId30" Target="https://www.congress.gov/bill/119th-congress/house-joint-resolution/117/all-actions" TargetMode="External" /><Relationship Type="http://schemas.openxmlformats.org/officeDocument/2006/relationships/hyperlink" Id="rId51" Target="https://www.congress.gov/bill/119th-congress/house-joint-resolution/25/all-actions" TargetMode="External" /><Relationship Type="http://schemas.openxmlformats.org/officeDocument/2006/relationships/hyperlink" Id="rId38" Target="https://www.congress.gov/bill/119th-congress/house-resolution/313/all-actions" TargetMode="External" /><Relationship Type="http://schemas.openxmlformats.org/officeDocument/2006/relationships/hyperlink" Id="rId33" Target="https://www.congress.gov/bill/119th-congress/house-resolution/707/all-actions" TargetMode="External" /><Relationship Type="http://schemas.openxmlformats.org/officeDocument/2006/relationships/hyperlink" Id="rId24" Target="https://www.kjzz.org/politics/2025-03-01/5-ways-the-trump-tariffs-on-mexico-and-canada-would-hit-arizona-wallet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52" Target="https://www.nytimes.com/2025/03/11/us/politics/trump-tariffs-house-gop-vote.html" TargetMode="External" /><Relationship Type="http://schemas.openxmlformats.org/officeDocument/2006/relationships/hyperlink" Id="rId35" Target="https://www.politico.com/live-updates/2025/09/16/congress/house-again-votes-to-surrender-tariff-powers-to-trump-00566975" TargetMode="External" /><Relationship Type="http://schemas.openxmlformats.org/officeDocument/2006/relationships/hyperlink" Id="rId25" Target="https://x.com/RepAndyBiggsAZ/status/19075701451380328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2026-01-27T02:12:38Z</dcterms:created>
  <dcterms:modified xsi:type="dcterms:W3CDTF">2026-01-27T02:12:38Z</dcterms:modified>
</cp:coreProperties>
</file>

<file path=docProps/custom.xml><?xml version="1.0" encoding="utf-8"?>
<Properties xmlns="http://schemas.openxmlformats.org/officeDocument/2006/custom-properties" xmlns:vt="http://schemas.openxmlformats.org/officeDocument/2006/docPropsVTypes"/>
</file>